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F38E4" w:rsidRPr="009A5A02" w14:paraId="6557903F" w14:textId="77777777" w:rsidTr="00EC0720">
        <w:tc>
          <w:tcPr>
            <w:tcW w:w="4503" w:type="dxa"/>
          </w:tcPr>
          <w:p w14:paraId="4115A1FF" w14:textId="77777777" w:rsidR="000F38E4" w:rsidRPr="00FF52C6" w:rsidRDefault="000F38E4" w:rsidP="00533C38">
            <w:pPr>
              <w:rPr>
                <w:rFonts w:ascii="Times New Roman" w:hAnsi="Times New Roman"/>
                <w:sz w:val="30"/>
                <w:szCs w:val="30"/>
              </w:rPr>
            </w:pPr>
          </w:p>
        </w:tc>
        <w:tc>
          <w:tcPr>
            <w:tcW w:w="5244" w:type="dxa"/>
          </w:tcPr>
          <w:p w14:paraId="75F48E4C" w14:textId="5E0A3674" w:rsidR="000F38E4" w:rsidRPr="009A5A02" w:rsidRDefault="009A5A02" w:rsidP="00533C38">
            <w:pPr>
              <w:suppressAutoHyphens/>
              <w:autoSpaceDE w:val="0"/>
              <w:autoSpaceDN w:val="0"/>
              <w:adjustRightInd w:val="0"/>
              <w:spacing w:line="360" w:lineRule="auto"/>
              <w:ind w:left="-108"/>
              <w:jc w:val="center"/>
              <w:rPr>
                <w:rFonts w:ascii="Times New Roman" w:hAnsi="Times New Roman"/>
                <w:bCs/>
                <w:color w:val="000000"/>
                <w:sz w:val="30"/>
                <w:szCs w:val="28"/>
                <w:lang w:val="en-US"/>
              </w:rPr>
            </w:pPr>
            <w:r>
              <w:rPr>
                <w:rFonts w:ascii="Times New Roman" w:hAnsi="Times New Roman"/>
                <w:bCs/>
                <w:color w:val="000000"/>
                <w:sz w:val="30"/>
                <w:szCs w:val="28"/>
                <w:lang w:val="en-US"/>
              </w:rPr>
              <w:t>APPLICATION</w:t>
            </w:r>
            <w:r w:rsidR="000F38E4" w:rsidRPr="009A5A02">
              <w:rPr>
                <w:rFonts w:ascii="Times New Roman" w:hAnsi="Times New Roman"/>
                <w:bCs/>
                <w:color w:val="000000"/>
                <w:sz w:val="30"/>
                <w:szCs w:val="28"/>
                <w:lang w:val="en-US"/>
              </w:rPr>
              <w:t xml:space="preserve"> № 13</w:t>
            </w:r>
          </w:p>
          <w:p w14:paraId="2A53A116" w14:textId="3BAB1573" w:rsidR="000F38E4" w:rsidRPr="009A5A02" w:rsidRDefault="009A5A02" w:rsidP="00533C38">
            <w:pPr>
              <w:suppressAutoHyphens/>
              <w:autoSpaceDE w:val="0"/>
              <w:autoSpaceDN w:val="0"/>
              <w:adjustRightInd w:val="0"/>
              <w:ind w:left="176"/>
              <w:jc w:val="center"/>
              <w:rPr>
                <w:rFonts w:ascii="Times New Roman" w:hAnsi="Times New Roman"/>
                <w:bCs/>
                <w:color w:val="000000"/>
                <w:sz w:val="30"/>
                <w:szCs w:val="28"/>
                <w:lang w:val="en-US"/>
              </w:rPr>
            </w:pPr>
            <w:r>
              <w:rPr>
                <w:rFonts w:ascii="Times New Roman" w:hAnsi="Times New Roman"/>
                <w:bCs/>
                <w:color w:val="000000"/>
                <w:sz w:val="30"/>
                <w:szCs w:val="28"/>
                <w:lang w:val="en-US"/>
              </w:rPr>
              <w:t xml:space="preserve">To the Decision of the </w:t>
            </w:r>
            <w:r w:rsidRPr="009A5A02">
              <w:rPr>
                <w:rFonts w:ascii="Times New Roman" w:hAnsi="Times New Roman"/>
                <w:bCs/>
                <w:color w:val="000000"/>
                <w:sz w:val="30"/>
                <w:szCs w:val="28"/>
                <w:lang w:val="en-US"/>
              </w:rPr>
              <w:t>Boards of the Eurasian Economic Commission</w:t>
            </w:r>
            <w:r>
              <w:rPr>
                <w:rFonts w:ascii="Times New Roman" w:hAnsi="Times New Roman"/>
                <w:bCs/>
                <w:color w:val="000000"/>
                <w:sz w:val="30"/>
                <w:szCs w:val="28"/>
                <w:lang w:val="en-US"/>
              </w:rPr>
              <w:t xml:space="preserve"> dated from April </w:t>
            </w:r>
            <w:proofErr w:type="gramStart"/>
            <w:r>
              <w:rPr>
                <w:rFonts w:ascii="Times New Roman" w:hAnsi="Times New Roman"/>
                <w:bCs/>
                <w:color w:val="000000"/>
                <w:sz w:val="30"/>
                <w:szCs w:val="28"/>
                <w:lang w:val="en-US"/>
              </w:rPr>
              <w:t xml:space="preserve">21, </w:t>
            </w:r>
            <w:r w:rsidR="000F38E4" w:rsidRPr="009A5A02">
              <w:rPr>
                <w:rFonts w:ascii="Times New Roman" w:hAnsi="Times New Roman"/>
                <w:bCs/>
                <w:color w:val="000000"/>
                <w:sz w:val="30"/>
                <w:szCs w:val="28"/>
                <w:lang w:val="en-US"/>
              </w:rPr>
              <w:t xml:space="preserve"> 2015</w:t>
            </w:r>
            <w:proofErr w:type="gramEnd"/>
            <w:r w:rsidR="000F38E4" w:rsidRPr="009A5A02">
              <w:rPr>
                <w:rFonts w:ascii="Times New Roman" w:hAnsi="Times New Roman"/>
                <w:bCs/>
                <w:color w:val="000000"/>
                <w:sz w:val="30"/>
                <w:szCs w:val="28"/>
                <w:lang w:val="en-US"/>
              </w:rPr>
              <w:t xml:space="preserve">  № 30                            </w:t>
            </w:r>
          </w:p>
        </w:tc>
      </w:tr>
    </w:tbl>
    <w:p w14:paraId="6B45B71F" w14:textId="77777777" w:rsidR="00B617B4" w:rsidRPr="009A5A02" w:rsidRDefault="00B617B4" w:rsidP="00533C38">
      <w:pPr>
        <w:spacing w:after="0" w:line="360" w:lineRule="auto"/>
        <w:ind w:firstLine="709"/>
        <w:jc w:val="both"/>
        <w:rPr>
          <w:rFonts w:ascii="Times New Roman" w:eastAsia="BatangChe" w:hAnsi="Times New Roman"/>
          <w:sz w:val="30"/>
          <w:szCs w:val="30"/>
          <w:lang w:val="en-US"/>
        </w:rPr>
      </w:pPr>
    </w:p>
    <w:p w14:paraId="778B17D7" w14:textId="77777777" w:rsidR="009A5A02" w:rsidRDefault="009A5A02" w:rsidP="00533C38">
      <w:pPr>
        <w:autoSpaceDE w:val="0"/>
        <w:autoSpaceDN w:val="0"/>
        <w:adjustRightInd w:val="0"/>
        <w:spacing w:after="0" w:line="240" w:lineRule="auto"/>
        <w:jc w:val="center"/>
        <w:rPr>
          <w:rFonts w:ascii="Times New Roman" w:hAnsi="Times New Roman"/>
          <w:b/>
          <w:spacing w:val="40"/>
          <w:sz w:val="30"/>
          <w:szCs w:val="30"/>
        </w:rPr>
      </w:pPr>
      <w:r w:rsidRPr="009A5A02">
        <w:rPr>
          <w:rFonts w:ascii="Times New Roman" w:hAnsi="Times New Roman"/>
          <w:b/>
          <w:spacing w:val="40"/>
          <w:sz w:val="30"/>
          <w:szCs w:val="30"/>
        </w:rPr>
        <w:t>REGULATIONS</w:t>
      </w:r>
    </w:p>
    <w:p w14:paraId="47BB1F8D" w14:textId="05EBEB6C" w:rsidR="006810A1" w:rsidRPr="009A5A02" w:rsidRDefault="009A5A02" w:rsidP="00533C38">
      <w:pPr>
        <w:autoSpaceDE w:val="0"/>
        <w:autoSpaceDN w:val="0"/>
        <w:adjustRightInd w:val="0"/>
        <w:spacing w:after="0" w:line="240" w:lineRule="auto"/>
        <w:jc w:val="center"/>
        <w:rPr>
          <w:rFonts w:ascii="Times New Roman" w:hAnsi="Times New Roman"/>
          <w:b/>
          <w:sz w:val="30"/>
          <w:szCs w:val="30"/>
          <w:lang w:val="en-US"/>
        </w:rPr>
      </w:pPr>
      <w:r w:rsidRPr="009A5A02">
        <w:rPr>
          <w:rFonts w:ascii="Times New Roman" w:hAnsi="Times New Roman"/>
          <w:b/>
          <w:sz w:val="30"/>
          <w:szCs w:val="30"/>
          <w:lang w:val="en-US"/>
        </w:rPr>
        <w:t>on the import into the customs territory of the Eurasian Economic Union and export from the customs territory of the Eurasian Economic Union of precious stones</w:t>
      </w:r>
    </w:p>
    <w:p w14:paraId="70B62E06" w14:textId="77777777" w:rsidR="006810A1" w:rsidRPr="009A5A02" w:rsidRDefault="006810A1" w:rsidP="00533C38">
      <w:pPr>
        <w:autoSpaceDE w:val="0"/>
        <w:autoSpaceDN w:val="0"/>
        <w:adjustRightInd w:val="0"/>
        <w:spacing w:after="0" w:line="360" w:lineRule="auto"/>
        <w:jc w:val="center"/>
        <w:rPr>
          <w:rFonts w:ascii="Times New Roman" w:hAnsi="Times New Roman"/>
          <w:sz w:val="30"/>
          <w:szCs w:val="30"/>
          <w:lang w:val="en-US"/>
        </w:rPr>
      </w:pPr>
    </w:p>
    <w:p w14:paraId="1810992A" w14:textId="6CADF136" w:rsidR="006810A1" w:rsidRPr="009A5A02" w:rsidRDefault="0024213F" w:rsidP="00533C38">
      <w:pPr>
        <w:spacing w:after="0" w:line="360" w:lineRule="auto"/>
        <w:jc w:val="center"/>
        <w:rPr>
          <w:rFonts w:ascii="Times New Roman" w:eastAsia="Times New Roman" w:hAnsi="Times New Roman"/>
          <w:color w:val="000000"/>
          <w:sz w:val="30"/>
          <w:szCs w:val="30"/>
          <w:lang w:val="en-US" w:eastAsia="ru-RU"/>
        </w:rPr>
      </w:pPr>
      <w:r>
        <w:rPr>
          <w:rFonts w:ascii="Times New Roman" w:eastAsia="Times New Roman" w:hAnsi="Times New Roman"/>
          <w:color w:val="000000"/>
          <w:sz w:val="30"/>
          <w:szCs w:val="30"/>
          <w:lang w:val="en-US" w:eastAsia="ru-RU"/>
        </w:rPr>
        <w:t>I</w:t>
      </w:r>
      <w:r w:rsidRPr="009A5A02">
        <w:rPr>
          <w:rFonts w:ascii="Times New Roman" w:eastAsia="Times New Roman" w:hAnsi="Times New Roman"/>
          <w:color w:val="000000"/>
          <w:sz w:val="30"/>
          <w:szCs w:val="30"/>
          <w:lang w:val="en-US" w:eastAsia="ru-RU"/>
        </w:rPr>
        <w:t xml:space="preserve">. </w:t>
      </w:r>
      <w:r w:rsidR="009A5A02">
        <w:rPr>
          <w:rFonts w:ascii="Times New Roman" w:eastAsia="Times New Roman" w:hAnsi="Times New Roman"/>
          <w:color w:val="000000"/>
          <w:sz w:val="30"/>
          <w:szCs w:val="30"/>
          <w:lang w:val="en-US" w:eastAsia="ru-RU"/>
        </w:rPr>
        <w:t>General provisions</w:t>
      </w:r>
    </w:p>
    <w:p w14:paraId="4FD092D5" w14:textId="77777777" w:rsidR="0024213F" w:rsidRPr="009A5A02" w:rsidRDefault="0024213F" w:rsidP="00533C38">
      <w:pPr>
        <w:spacing w:after="0" w:line="240" w:lineRule="auto"/>
        <w:ind w:left="1080"/>
        <w:rPr>
          <w:rFonts w:ascii="Times New Roman" w:eastAsia="Times New Roman" w:hAnsi="Times New Roman"/>
          <w:color w:val="000000"/>
          <w:sz w:val="30"/>
          <w:szCs w:val="30"/>
          <w:lang w:val="en-US" w:eastAsia="ru-RU"/>
        </w:rPr>
      </w:pPr>
    </w:p>
    <w:p w14:paraId="6614851C" w14:textId="7946858D" w:rsidR="009A5A02" w:rsidRPr="009A5A02" w:rsidRDefault="009A5A02" w:rsidP="009A5A02">
      <w:pPr>
        <w:spacing w:after="0" w:line="360" w:lineRule="auto"/>
        <w:ind w:firstLine="709"/>
        <w:jc w:val="both"/>
        <w:rPr>
          <w:rFonts w:ascii="Times New Roman" w:hAnsi="Times New Roman"/>
          <w:sz w:val="30"/>
          <w:szCs w:val="30"/>
          <w:lang w:val="en-US"/>
        </w:rPr>
      </w:pPr>
      <w:r w:rsidRPr="009A5A02">
        <w:rPr>
          <w:rFonts w:ascii="Times New Roman" w:hAnsi="Times New Roman"/>
          <w:sz w:val="30"/>
          <w:szCs w:val="30"/>
          <w:lang w:val="en-US"/>
        </w:rPr>
        <w:t>This Regulation determines the procedure for importing into the customs territory of the Eurasian Economic Union (hereinafter</w:t>
      </w:r>
      <w:r>
        <w:rPr>
          <w:rFonts w:ascii="Times New Roman" w:hAnsi="Times New Roman"/>
          <w:sz w:val="30"/>
          <w:szCs w:val="30"/>
          <w:lang w:val="en-US"/>
        </w:rPr>
        <w:t xml:space="preserve"> </w:t>
      </w:r>
      <w:r w:rsidRPr="009A5A02">
        <w:rPr>
          <w:rFonts w:ascii="Times New Roman" w:hAnsi="Times New Roman"/>
          <w:sz w:val="30"/>
          <w:szCs w:val="30"/>
          <w:lang w:val="en-US"/>
        </w:rPr>
        <w:t xml:space="preserve">respectively - import, Union) and export from the customs territory of the Union (hereinafter </w:t>
      </w:r>
      <w:r>
        <w:rPr>
          <w:rFonts w:ascii="Times New Roman" w:hAnsi="Times New Roman"/>
          <w:sz w:val="30"/>
          <w:szCs w:val="30"/>
          <w:lang w:val="en-US"/>
        </w:rPr>
        <w:t>referred to as</w:t>
      </w:r>
      <w:r w:rsidRPr="009A5A02">
        <w:rPr>
          <w:rFonts w:ascii="Times New Roman" w:hAnsi="Times New Roman"/>
          <w:sz w:val="30"/>
          <w:szCs w:val="30"/>
          <w:lang w:val="en-US"/>
        </w:rPr>
        <w:t>- export) of precious stones included in section 2.9 of the single list of goods to which measures of non-tariff regulation in trade with third countries are applied, provided for by the Protocol on measures of non-tariff regulation in relation to third countries (Appendix No. 7 to the Treaty on the Eurasian Economic Union dated May 29, 2014) (hereinafter - the single list).</w:t>
      </w:r>
    </w:p>
    <w:p w14:paraId="3C437D88" w14:textId="77777777" w:rsidR="009A5A02" w:rsidRPr="009A5A02" w:rsidRDefault="009A5A02" w:rsidP="009A5A02">
      <w:pPr>
        <w:spacing w:after="0" w:line="360" w:lineRule="auto"/>
        <w:ind w:firstLine="709"/>
        <w:jc w:val="both"/>
        <w:rPr>
          <w:rFonts w:ascii="Times New Roman" w:hAnsi="Times New Roman"/>
          <w:sz w:val="30"/>
          <w:szCs w:val="30"/>
          <w:lang w:val="en-US"/>
        </w:rPr>
      </w:pPr>
      <w:r w:rsidRPr="009A5A02">
        <w:rPr>
          <w:rFonts w:ascii="Times New Roman" w:hAnsi="Times New Roman"/>
          <w:sz w:val="30"/>
          <w:szCs w:val="30"/>
          <w:lang w:val="en-US"/>
        </w:rPr>
        <w:t>2. This Regulation does not apply:</w:t>
      </w:r>
    </w:p>
    <w:p w14:paraId="450B3BD7" w14:textId="1677999B" w:rsidR="006810A1" w:rsidRPr="009A5A02" w:rsidRDefault="009A5A02" w:rsidP="00447A82">
      <w:pPr>
        <w:spacing w:after="0" w:line="360" w:lineRule="auto"/>
        <w:ind w:firstLine="709"/>
        <w:jc w:val="both"/>
        <w:rPr>
          <w:rFonts w:ascii="Times New Roman" w:hAnsi="Times New Roman"/>
          <w:sz w:val="30"/>
          <w:szCs w:val="30"/>
          <w:lang w:val="en-US"/>
        </w:rPr>
      </w:pPr>
      <w:r w:rsidRPr="009A5A02">
        <w:rPr>
          <w:rFonts w:ascii="Times New Roman" w:hAnsi="Times New Roman"/>
          <w:sz w:val="30"/>
          <w:szCs w:val="30"/>
          <w:lang w:val="en-US"/>
        </w:rPr>
        <w:t>a) when exporting cultural property containing precious stones. The export of cultural property containing precious stones and included in section 2.20 of the single list is carried out</w:t>
      </w:r>
      <w:r w:rsidR="00447A82">
        <w:rPr>
          <w:rFonts w:ascii="Times New Roman" w:hAnsi="Times New Roman"/>
          <w:sz w:val="30"/>
          <w:szCs w:val="30"/>
          <w:lang w:val="en-US"/>
        </w:rPr>
        <w:t xml:space="preserve"> </w:t>
      </w:r>
      <w:r w:rsidRPr="009A5A02">
        <w:rPr>
          <w:rFonts w:ascii="Times New Roman" w:hAnsi="Times New Roman"/>
          <w:sz w:val="30"/>
          <w:szCs w:val="30"/>
          <w:lang w:val="en-US"/>
        </w:rPr>
        <w:t>in accordance with the Regulation on the export from the customs territory of the Eurasian Economic Union of cultural values, documents of national archival funds and originals of archival documents (Appendix No. 8 to the Decision of the Board of the Eurasian Economic Commission No. 30 dated April 21, 2015)</w:t>
      </w:r>
      <w:r>
        <w:rPr>
          <w:rFonts w:ascii="Times New Roman" w:hAnsi="Times New Roman"/>
          <w:sz w:val="30"/>
          <w:szCs w:val="30"/>
          <w:lang w:val="en-US"/>
        </w:rPr>
        <w:t>;</w:t>
      </w:r>
    </w:p>
    <w:p w14:paraId="5B0376C1" w14:textId="01A1ED1C" w:rsidR="006810A1" w:rsidRPr="00447A82" w:rsidRDefault="00447A82" w:rsidP="00447A82">
      <w:pPr>
        <w:spacing w:after="0" w:line="360" w:lineRule="auto"/>
        <w:ind w:firstLine="709"/>
        <w:jc w:val="both"/>
        <w:rPr>
          <w:rFonts w:ascii="Times New Roman" w:eastAsia="Times New Roman" w:hAnsi="Times New Roman"/>
          <w:color w:val="000000"/>
          <w:sz w:val="30"/>
          <w:szCs w:val="30"/>
          <w:lang w:val="kk-KZ" w:eastAsia="ru-RU"/>
        </w:rPr>
      </w:pPr>
      <w:r>
        <w:rPr>
          <w:rFonts w:ascii="Times New Roman" w:hAnsi="Times New Roman"/>
          <w:sz w:val="30"/>
          <w:szCs w:val="30"/>
          <w:lang w:val="en-US"/>
        </w:rPr>
        <w:lastRenderedPageBreak/>
        <w:t>b</w:t>
      </w:r>
      <w:r w:rsidR="006810A1" w:rsidRPr="00447A82">
        <w:rPr>
          <w:rFonts w:ascii="Times New Roman" w:hAnsi="Times New Roman"/>
          <w:color w:val="000000"/>
          <w:sz w:val="30"/>
          <w:szCs w:val="30"/>
          <w:lang w:val="en-US"/>
        </w:rPr>
        <w:t>) </w:t>
      </w:r>
      <w:proofErr w:type="spellStart"/>
      <w:r w:rsidR="00E07EE7" w:rsidRPr="00E07EE7">
        <w:rPr>
          <w:rFonts w:ascii="Times New Roman" w:eastAsia="Times New Roman" w:hAnsi="Times New Roman"/>
          <w:color w:val="000000"/>
          <w:sz w:val="30"/>
          <w:szCs w:val="30"/>
          <w:lang w:val="kk-KZ" w:eastAsia="ru-RU"/>
        </w:rPr>
        <w:t>when</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importing</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stones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intended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replenishment</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funds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metals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and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stones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Member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Union</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hereinafter</w:t>
      </w:r>
      <w:proofErr w:type="spellEnd"/>
      <w:r w:rsidR="00E07EE7" w:rsidRPr="00E07EE7">
        <w:rPr>
          <w:rFonts w:ascii="Times New Roman" w:eastAsia="Times New Roman" w:hAnsi="Times New Roman"/>
          <w:color w:val="000000"/>
          <w:sz w:val="30"/>
          <w:szCs w:val="30"/>
          <w:lang w:val="kk-KZ" w:eastAsia="ru-RU"/>
        </w:rPr>
        <w:t xml:space="preserve"> -</w:t>
      </w:r>
      <w:r>
        <w:rPr>
          <w:rFonts w:ascii="Times New Roman" w:eastAsia="Times New Roman" w:hAnsi="Times New Roman"/>
          <w:color w:val="000000"/>
          <w:sz w:val="30"/>
          <w:szCs w:val="30"/>
          <w:lang w:val="en-US" w:eastAsia="ru-RU"/>
        </w:rPr>
        <w:t xml:space="preserve"> </w:t>
      </w:r>
      <w:proofErr w:type="spellStart"/>
      <w:r w:rsidR="00E07EE7" w:rsidRPr="00E07EE7">
        <w:rPr>
          <w:rFonts w:ascii="Times New Roman" w:eastAsia="Times New Roman" w:hAnsi="Times New Roman"/>
          <w:color w:val="000000"/>
          <w:sz w:val="30"/>
          <w:szCs w:val="30"/>
          <w:lang w:val="kk-KZ" w:eastAsia="ru-RU"/>
        </w:rPr>
        <w:t>member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to</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funds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metals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and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stones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subjects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member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states</w:t>
      </w:r>
      <w:proofErr w:type="spellEnd"/>
      <w:r>
        <w:rPr>
          <w:rFonts w:ascii="Times New Roman" w:eastAsia="Times New Roman" w:hAnsi="Times New Roman"/>
          <w:color w:val="000000"/>
          <w:sz w:val="30"/>
          <w:szCs w:val="30"/>
          <w:lang w:val="en-US" w:eastAsia="ru-RU"/>
        </w:rPr>
        <w:t xml:space="preserve"> </w:t>
      </w:r>
      <w:r w:rsidR="00E07EE7" w:rsidRPr="00E07EE7">
        <w:rPr>
          <w:rFonts w:ascii="Times New Roman" w:eastAsia="Times New Roman" w:hAnsi="Times New Roman"/>
          <w:color w:val="000000"/>
          <w:sz w:val="30"/>
          <w:szCs w:val="30"/>
          <w:lang w:val="kk-KZ" w:eastAsia="ru-RU"/>
        </w:rPr>
        <w:t>(</w:t>
      </w:r>
      <w:proofErr w:type="spellStart"/>
      <w:r w:rsidR="00E07EE7" w:rsidRPr="00E07EE7">
        <w:rPr>
          <w:rFonts w:ascii="Times New Roman" w:eastAsia="Times New Roman" w:hAnsi="Times New Roman"/>
          <w:color w:val="000000"/>
          <w:sz w:val="30"/>
          <w:szCs w:val="30"/>
          <w:lang w:val="kk-KZ" w:eastAsia="ru-RU"/>
        </w:rPr>
        <w:t>for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subjects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a </w:t>
      </w:r>
      <w:proofErr w:type="spellStart"/>
      <w:r w:rsidR="00E07EE7" w:rsidRPr="00E07EE7">
        <w:rPr>
          <w:rFonts w:ascii="Times New Roman" w:eastAsia="Times New Roman" w:hAnsi="Times New Roman"/>
          <w:color w:val="000000"/>
          <w:sz w:val="30"/>
          <w:szCs w:val="30"/>
          <w:lang w:val="kk-KZ" w:eastAsia="ru-RU"/>
        </w:rPr>
        <w:t>federal</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and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when</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exporting</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stones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from</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these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funds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well</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when</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importing</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and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exporting</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precious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stones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by</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central</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national</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banks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member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states</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procedure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for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their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import</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and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export</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may</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be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established</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by</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legislation</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of</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the</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member</w:t>
      </w:r>
      <w:proofErr w:type="spellEnd"/>
      <w:r w:rsidR="00E07EE7" w:rsidRPr="00E07EE7">
        <w:rPr>
          <w:rFonts w:ascii="Times New Roman" w:eastAsia="Times New Roman" w:hAnsi="Times New Roman"/>
          <w:color w:val="000000"/>
          <w:sz w:val="30"/>
          <w:szCs w:val="30"/>
          <w:lang w:val="kk-KZ" w:eastAsia="ru-RU"/>
        </w:rPr>
        <w:t xml:space="preserve"> </w:t>
      </w:r>
      <w:proofErr w:type="spellStart"/>
      <w:r w:rsidR="00E07EE7" w:rsidRPr="00E07EE7">
        <w:rPr>
          <w:rFonts w:ascii="Times New Roman" w:eastAsia="Times New Roman" w:hAnsi="Times New Roman"/>
          <w:color w:val="000000"/>
          <w:sz w:val="30"/>
          <w:szCs w:val="30"/>
          <w:lang w:val="kk-KZ" w:eastAsia="ru-RU"/>
        </w:rPr>
        <w:t>states</w:t>
      </w:r>
      <w:proofErr w:type="spellEnd"/>
      <w:r w:rsidR="006810A1" w:rsidRPr="00447A82">
        <w:rPr>
          <w:rFonts w:ascii="Times New Roman" w:hAnsi="Times New Roman"/>
          <w:sz w:val="30"/>
          <w:szCs w:val="30"/>
          <w:lang w:val="en-US"/>
        </w:rPr>
        <w:t>;</w:t>
      </w:r>
      <w:r w:rsidR="006810A1" w:rsidRPr="00447A82">
        <w:rPr>
          <w:rFonts w:ascii="Times New Roman" w:hAnsi="Times New Roman"/>
          <w:b/>
          <w:sz w:val="30"/>
          <w:szCs w:val="30"/>
          <w:lang w:val="en-US"/>
        </w:rPr>
        <w:t xml:space="preserve"> </w:t>
      </w:r>
    </w:p>
    <w:p w14:paraId="2EEFA72D" w14:textId="4731A7B4" w:rsidR="006810A1" w:rsidRPr="00447A82" w:rsidRDefault="00447A82" w:rsidP="00533C38">
      <w:pPr>
        <w:autoSpaceDE w:val="0"/>
        <w:autoSpaceDN w:val="0"/>
        <w:adjustRightInd w:val="0"/>
        <w:spacing w:after="0" w:line="360" w:lineRule="auto"/>
        <w:ind w:firstLine="709"/>
        <w:jc w:val="both"/>
        <w:rPr>
          <w:rFonts w:ascii="Times New Roman" w:hAnsi="Times New Roman"/>
          <w:sz w:val="30"/>
          <w:szCs w:val="30"/>
          <w:lang w:val="en-US"/>
        </w:rPr>
      </w:pPr>
      <w:r>
        <w:rPr>
          <w:rFonts w:ascii="Times New Roman" w:hAnsi="Times New Roman"/>
          <w:sz w:val="30"/>
          <w:szCs w:val="30"/>
          <w:lang w:val="en-US"/>
        </w:rPr>
        <w:t>c</w:t>
      </w:r>
      <w:r w:rsidR="006810A1" w:rsidRPr="00447A82">
        <w:rPr>
          <w:rFonts w:ascii="Times New Roman" w:hAnsi="Times New Roman"/>
          <w:sz w:val="30"/>
          <w:szCs w:val="30"/>
          <w:lang w:val="en-US"/>
        </w:rPr>
        <w:t>) </w:t>
      </w:r>
      <w:proofErr w:type="spellStart"/>
      <w:r w:rsidRPr="00447A82">
        <w:rPr>
          <w:rFonts w:ascii="Times New Roman" w:eastAsia="Times New Roman" w:hAnsi="Times New Roman"/>
          <w:color w:val="000000"/>
          <w:sz w:val="30"/>
          <w:szCs w:val="30"/>
          <w:lang w:val="kk-KZ" w:eastAsia="ru-RU"/>
        </w:rPr>
        <w:t>when</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importing</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and</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or</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exporting</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by</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individuals</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of</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precious</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stones</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as</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goods</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for</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personal</w:t>
      </w:r>
      <w:proofErr w:type="spellEnd"/>
      <w:r w:rsidRPr="00447A82">
        <w:rPr>
          <w:rFonts w:ascii="Times New Roman" w:eastAsia="Times New Roman" w:hAnsi="Times New Roman"/>
          <w:color w:val="000000"/>
          <w:sz w:val="30"/>
          <w:szCs w:val="30"/>
          <w:lang w:val="kk-KZ" w:eastAsia="ru-RU"/>
        </w:rPr>
        <w:t xml:space="preserve"> </w:t>
      </w:r>
      <w:proofErr w:type="spellStart"/>
      <w:r w:rsidRPr="00447A82">
        <w:rPr>
          <w:rFonts w:ascii="Times New Roman" w:eastAsia="Times New Roman" w:hAnsi="Times New Roman"/>
          <w:color w:val="000000"/>
          <w:sz w:val="30"/>
          <w:szCs w:val="30"/>
          <w:lang w:val="kk-KZ" w:eastAsia="ru-RU"/>
        </w:rPr>
        <w:t>use</w:t>
      </w:r>
      <w:proofErr w:type="spellEnd"/>
      <w:r w:rsidR="006810A1" w:rsidRPr="00447A82">
        <w:rPr>
          <w:rFonts w:ascii="Times New Roman" w:hAnsi="Times New Roman"/>
          <w:sz w:val="30"/>
          <w:szCs w:val="30"/>
          <w:lang w:val="en-US"/>
        </w:rPr>
        <w:t>.</w:t>
      </w:r>
    </w:p>
    <w:p w14:paraId="3AED33C1" w14:textId="72E6179E" w:rsidR="006810A1" w:rsidRPr="00447A82"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447A82">
        <w:rPr>
          <w:rFonts w:ascii="Times New Roman" w:hAnsi="Times New Roman"/>
          <w:sz w:val="30"/>
          <w:szCs w:val="30"/>
          <w:lang w:val="en-US"/>
        </w:rPr>
        <w:t>3. </w:t>
      </w:r>
      <w:r w:rsidR="00447A82" w:rsidRPr="00447A82">
        <w:rPr>
          <w:rFonts w:ascii="Times New Roman" w:hAnsi="Times New Roman"/>
          <w:sz w:val="30"/>
          <w:szCs w:val="30"/>
          <w:lang w:val="en-US"/>
        </w:rPr>
        <w:t>For the purposes of this Regulation, the concepts used mean the following</w:t>
      </w:r>
      <w:r w:rsidRPr="00447A82">
        <w:rPr>
          <w:rFonts w:ascii="Times New Roman" w:hAnsi="Times New Roman"/>
          <w:sz w:val="30"/>
          <w:szCs w:val="30"/>
          <w:lang w:val="en-US"/>
        </w:rPr>
        <w:t>:</w:t>
      </w:r>
    </w:p>
    <w:p w14:paraId="38E734C0" w14:textId="38A7FE31" w:rsidR="006810A1" w:rsidRPr="00447A82"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447A82">
        <w:rPr>
          <w:rFonts w:ascii="Times New Roman" w:hAnsi="Times New Roman"/>
          <w:sz w:val="30"/>
          <w:szCs w:val="30"/>
          <w:lang w:val="en-US"/>
        </w:rPr>
        <w:t>«</w:t>
      </w:r>
      <w:proofErr w:type="gramStart"/>
      <w:r w:rsidR="00447A82">
        <w:rPr>
          <w:rFonts w:ascii="Times New Roman" w:hAnsi="Times New Roman"/>
          <w:sz w:val="30"/>
          <w:szCs w:val="30"/>
          <w:lang w:val="en-US"/>
        </w:rPr>
        <w:t>state</w:t>
      </w:r>
      <w:proofErr w:type="gramEnd"/>
      <w:r w:rsidR="00447A82" w:rsidRPr="00447A82">
        <w:rPr>
          <w:rFonts w:ascii="Times New Roman" w:hAnsi="Times New Roman"/>
          <w:sz w:val="30"/>
          <w:szCs w:val="30"/>
          <w:lang w:val="en-US"/>
        </w:rPr>
        <w:t xml:space="preserve"> </w:t>
      </w:r>
      <w:r w:rsidR="00447A82">
        <w:rPr>
          <w:rFonts w:ascii="Times New Roman" w:hAnsi="Times New Roman"/>
          <w:sz w:val="30"/>
          <w:szCs w:val="30"/>
          <w:lang w:val="en-US"/>
        </w:rPr>
        <w:t>control</w:t>
      </w:r>
      <w:r w:rsidR="00447A82" w:rsidRPr="00447A82">
        <w:rPr>
          <w:rFonts w:ascii="Times New Roman" w:hAnsi="Times New Roman"/>
          <w:sz w:val="30"/>
          <w:szCs w:val="30"/>
          <w:lang w:val="en-US"/>
        </w:rPr>
        <w:t xml:space="preserve"> </w:t>
      </w:r>
      <w:r w:rsidR="00447A82">
        <w:rPr>
          <w:rFonts w:ascii="Times New Roman" w:hAnsi="Times New Roman"/>
          <w:sz w:val="30"/>
          <w:szCs w:val="30"/>
          <w:lang w:val="en-US"/>
        </w:rPr>
        <w:t>act</w:t>
      </w:r>
      <w:r w:rsidRPr="00447A82">
        <w:rPr>
          <w:rFonts w:ascii="Times New Roman" w:hAnsi="Times New Roman"/>
          <w:sz w:val="30"/>
          <w:szCs w:val="30"/>
          <w:lang w:val="en-US"/>
        </w:rPr>
        <w:t xml:space="preserve">» – </w:t>
      </w:r>
      <w:r w:rsidR="00447A82" w:rsidRPr="00447A82">
        <w:rPr>
          <w:rFonts w:ascii="Times New Roman" w:hAnsi="Times New Roman"/>
          <w:sz w:val="30"/>
          <w:szCs w:val="30"/>
          <w:lang w:val="en-US"/>
        </w:rPr>
        <w:t>a document drawn up in the form according to Appendix No. 1 and confirming the results of the implementation of state control</w:t>
      </w:r>
      <w:r w:rsidRPr="00447A82">
        <w:rPr>
          <w:rFonts w:ascii="Times New Roman" w:hAnsi="Times New Roman"/>
          <w:sz w:val="30"/>
          <w:szCs w:val="30"/>
          <w:lang w:val="en-US"/>
        </w:rPr>
        <w:t>;</w:t>
      </w:r>
    </w:p>
    <w:p w14:paraId="18DF8816" w14:textId="448B364F" w:rsidR="006810A1" w:rsidRPr="00447A82"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lang w:val="en-US"/>
        </w:rPr>
      </w:pPr>
      <w:r w:rsidRPr="00447A82">
        <w:rPr>
          <w:rFonts w:ascii="Times New Roman" w:hAnsi="Times New Roman"/>
          <w:bCs/>
          <w:color w:val="000000"/>
          <w:sz w:val="30"/>
          <w:szCs w:val="30"/>
          <w:lang w:val="en-US"/>
        </w:rPr>
        <w:t xml:space="preserve"> «</w:t>
      </w:r>
      <w:proofErr w:type="gramStart"/>
      <w:r w:rsidR="00447A82">
        <w:rPr>
          <w:rFonts w:ascii="Times New Roman" w:hAnsi="Times New Roman"/>
          <w:bCs/>
          <w:color w:val="000000"/>
          <w:sz w:val="30"/>
          <w:szCs w:val="30"/>
          <w:lang w:val="en-US"/>
        </w:rPr>
        <w:t>state</w:t>
      </w:r>
      <w:proofErr w:type="gramEnd"/>
      <w:r w:rsidR="00447A82" w:rsidRPr="00447A82">
        <w:rPr>
          <w:rFonts w:ascii="Times New Roman" w:hAnsi="Times New Roman"/>
          <w:bCs/>
          <w:color w:val="000000"/>
          <w:sz w:val="30"/>
          <w:szCs w:val="30"/>
          <w:lang w:val="en-US"/>
        </w:rPr>
        <w:t xml:space="preserve"> </w:t>
      </w:r>
      <w:r w:rsidR="00447A82">
        <w:rPr>
          <w:rFonts w:ascii="Times New Roman" w:hAnsi="Times New Roman"/>
          <w:bCs/>
          <w:color w:val="000000"/>
          <w:sz w:val="30"/>
          <w:szCs w:val="30"/>
          <w:lang w:val="en-US"/>
        </w:rPr>
        <w:t>control</w:t>
      </w:r>
      <w:r w:rsidR="00447A82" w:rsidRPr="00447A82">
        <w:rPr>
          <w:rFonts w:ascii="Times New Roman" w:hAnsi="Times New Roman"/>
          <w:bCs/>
          <w:color w:val="000000"/>
          <w:sz w:val="30"/>
          <w:szCs w:val="30"/>
          <w:lang w:val="en-US"/>
        </w:rPr>
        <w:t xml:space="preserve"> </w:t>
      </w:r>
      <w:r w:rsidR="00447A82">
        <w:rPr>
          <w:rFonts w:ascii="Times New Roman" w:hAnsi="Times New Roman"/>
          <w:bCs/>
          <w:color w:val="000000"/>
          <w:sz w:val="30"/>
          <w:szCs w:val="30"/>
          <w:lang w:val="en-US"/>
        </w:rPr>
        <w:t>of</w:t>
      </w:r>
      <w:r w:rsidR="00447A82" w:rsidRPr="00447A82">
        <w:rPr>
          <w:rFonts w:ascii="Times New Roman" w:hAnsi="Times New Roman"/>
          <w:bCs/>
          <w:color w:val="000000"/>
          <w:sz w:val="30"/>
          <w:szCs w:val="30"/>
          <w:lang w:val="en-US"/>
        </w:rPr>
        <w:t xml:space="preserve"> </w:t>
      </w:r>
      <w:r w:rsidR="00447A82">
        <w:rPr>
          <w:rFonts w:ascii="Times New Roman" w:hAnsi="Times New Roman"/>
          <w:bCs/>
          <w:color w:val="000000"/>
          <w:sz w:val="30"/>
          <w:szCs w:val="30"/>
          <w:lang w:val="en-US"/>
        </w:rPr>
        <w:t>precious</w:t>
      </w:r>
      <w:r w:rsidR="00447A82" w:rsidRPr="00447A82">
        <w:rPr>
          <w:rFonts w:ascii="Times New Roman" w:hAnsi="Times New Roman"/>
          <w:bCs/>
          <w:color w:val="000000"/>
          <w:sz w:val="30"/>
          <w:szCs w:val="30"/>
          <w:lang w:val="en-US"/>
        </w:rPr>
        <w:t xml:space="preserve"> </w:t>
      </w:r>
      <w:r w:rsidR="00447A82">
        <w:rPr>
          <w:rFonts w:ascii="Times New Roman" w:hAnsi="Times New Roman"/>
          <w:bCs/>
          <w:color w:val="000000"/>
          <w:sz w:val="30"/>
          <w:szCs w:val="30"/>
          <w:lang w:val="en-US"/>
        </w:rPr>
        <w:t>stones</w:t>
      </w:r>
      <w:r w:rsidRPr="00447A82">
        <w:rPr>
          <w:rFonts w:ascii="Times New Roman" w:hAnsi="Times New Roman"/>
          <w:bCs/>
          <w:color w:val="000000"/>
          <w:sz w:val="30"/>
          <w:szCs w:val="30"/>
          <w:lang w:val="en-US"/>
        </w:rPr>
        <w:t xml:space="preserve">» – </w:t>
      </w:r>
      <w:r w:rsidR="00447A82" w:rsidRPr="00447A82">
        <w:rPr>
          <w:rFonts w:ascii="Times New Roman" w:hAnsi="Times New Roman"/>
          <w:bCs/>
          <w:color w:val="000000"/>
          <w:sz w:val="30"/>
          <w:szCs w:val="30"/>
          <w:lang w:val="en-US"/>
        </w:rPr>
        <w:t>administrative procedure, which is carried out in accordance with the Rules for the implementation of state control of precious stones in accordance with Appendix No. 2</w:t>
      </w:r>
      <w:r w:rsidRPr="00447A82">
        <w:rPr>
          <w:rFonts w:ascii="Times New Roman" w:hAnsi="Times New Roman"/>
          <w:bCs/>
          <w:sz w:val="30"/>
          <w:szCs w:val="30"/>
          <w:lang w:val="en-US"/>
        </w:rPr>
        <w:t>;</w:t>
      </w:r>
      <w:r w:rsidRPr="00447A82">
        <w:rPr>
          <w:rFonts w:ascii="Times New Roman" w:hAnsi="Times New Roman"/>
          <w:bCs/>
          <w:color w:val="000000"/>
          <w:sz w:val="30"/>
          <w:szCs w:val="30"/>
          <w:lang w:val="en-US"/>
        </w:rPr>
        <w:t xml:space="preserve"> </w:t>
      </w:r>
    </w:p>
    <w:p w14:paraId="527481C4" w14:textId="25F29C22"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634A2D">
        <w:rPr>
          <w:rFonts w:ascii="Times New Roman" w:hAnsi="Times New Roman"/>
          <w:sz w:val="30"/>
          <w:szCs w:val="30"/>
          <w:lang w:val="en-US"/>
        </w:rPr>
        <w:t>«</w:t>
      </w:r>
      <w:proofErr w:type="gramStart"/>
      <w:r w:rsidR="00634A2D">
        <w:rPr>
          <w:rFonts w:ascii="Times New Roman" w:hAnsi="Times New Roman"/>
          <w:sz w:val="30"/>
          <w:szCs w:val="30"/>
          <w:lang w:val="en-US"/>
        </w:rPr>
        <w:t>precious</w:t>
      </w:r>
      <w:proofErr w:type="gramEnd"/>
      <w:r w:rsidR="00634A2D" w:rsidRPr="00634A2D">
        <w:rPr>
          <w:rFonts w:ascii="Times New Roman" w:hAnsi="Times New Roman"/>
          <w:sz w:val="30"/>
          <w:szCs w:val="30"/>
          <w:lang w:val="en-US"/>
        </w:rPr>
        <w:t xml:space="preserve"> </w:t>
      </w:r>
      <w:r w:rsidR="00634A2D">
        <w:rPr>
          <w:rFonts w:ascii="Times New Roman" w:hAnsi="Times New Roman"/>
          <w:sz w:val="30"/>
          <w:szCs w:val="30"/>
          <w:lang w:val="en-US"/>
        </w:rPr>
        <w:t>stones</w:t>
      </w:r>
      <w:r w:rsidRPr="00634A2D">
        <w:rPr>
          <w:rFonts w:ascii="Times New Roman" w:hAnsi="Times New Roman"/>
          <w:sz w:val="30"/>
          <w:szCs w:val="30"/>
          <w:lang w:val="en-US"/>
        </w:rPr>
        <w:t xml:space="preserve">» – </w:t>
      </w:r>
      <w:r w:rsidR="00634A2D" w:rsidRPr="00634A2D">
        <w:rPr>
          <w:rFonts w:ascii="Times New Roman" w:hAnsi="Times New Roman"/>
          <w:sz w:val="30"/>
          <w:szCs w:val="30"/>
          <w:lang w:val="en-US"/>
        </w:rPr>
        <w:t xml:space="preserve">natural diamonds, emeralds, rubies, sapphires and </w:t>
      </w:r>
      <w:proofErr w:type="spellStart"/>
      <w:r w:rsidR="00634A2D" w:rsidRPr="00634A2D">
        <w:rPr>
          <w:rFonts w:ascii="Times New Roman" w:hAnsi="Times New Roman"/>
          <w:sz w:val="30"/>
          <w:szCs w:val="30"/>
          <w:lang w:val="en-US"/>
        </w:rPr>
        <w:t>alexandrites</w:t>
      </w:r>
      <w:proofErr w:type="spellEnd"/>
      <w:r w:rsidR="00634A2D" w:rsidRPr="00634A2D">
        <w:rPr>
          <w:rFonts w:ascii="Times New Roman" w:hAnsi="Times New Roman"/>
          <w:sz w:val="30"/>
          <w:szCs w:val="30"/>
          <w:lang w:val="en-US"/>
        </w:rPr>
        <w:t xml:space="preserve">, as well as natural pearls in raw (natural) and processed form. </w:t>
      </w:r>
      <w:proofErr w:type="spellStart"/>
      <w:r w:rsidR="00634A2D" w:rsidRPr="00634A2D">
        <w:rPr>
          <w:rFonts w:ascii="Times New Roman" w:hAnsi="Times New Roman"/>
          <w:sz w:val="30"/>
          <w:szCs w:val="30"/>
        </w:rPr>
        <w:t>Unique</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amber</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formations</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are</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equated</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with</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precious</w:t>
      </w:r>
      <w:proofErr w:type="spellEnd"/>
      <w:r w:rsidR="00634A2D" w:rsidRPr="00634A2D">
        <w:rPr>
          <w:rFonts w:ascii="Times New Roman" w:hAnsi="Times New Roman"/>
          <w:sz w:val="30"/>
          <w:szCs w:val="30"/>
        </w:rPr>
        <w:t xml:space="preserve"> </w:t>
      </w:r>
      <w:proofErr w:type="spellStart"/>
      <w:r w:rsidR="00634A2D" w:rsidRPr="00634A2D">
        <w:rPr>
          <w:rFonts w:ascii="Times New Roman" w:hAnsi="Times New Roman"/>
          <w:sz w:val="30"/>
          <w:szCs w:val="30"/>
        </w:rPr>
        <w:t>stones</w:t>
      </w:r>
      <w:proofErr w:type="spellEnd"/>
      <w:r w:rsidRPr="00114045">
        <w:rPr>
          <w:rFonts w:ascii="Times New Roman" w:hAnsi="Times New Roman"/>
          <w:sz w:val="30"/>
          <w:szCs w:val="30"/>
        </w:rPr>
        <w:t>;</w:t>
      </w:r>
    </w:p>
    <w:p w14:paraId="5AA32ADF" w14:textId="7E6AC189" w:rsidR="006810A1" w:rsidRPr="00634A2D" w:rsidRDefault="006810A1" w:rsidP="00533C38">
      <w:pPr>
        <w:autoSpaceDE w:val="0"/>
        <w:autoSpaceDN w:val="0"/>
        <w:adjustRightInd w:val="0"/>
        <w:spacing w:after="0" w:line="360" w:lineRule="auto"/>
        <w:ind w:firstLine="709"/>
        <w:jc w:val="both"/>
        <w:rPr>
          <w:rFonts w:ascii="Times New Roman" w:hAnsi="Times New Roman"/>
          <w:b/>
          <w:sz w:val="30"/>
          <w:szCs w:val="30"/>
          <w:lang w:val="en-US"/>
        </w:rPr>
      </w:pPr>
      <w:r w:rsidRPr="00634A2D">
        <w:rPr>
          <w:rFonts w:ascii="Times New Roman" w:hAnsi="Times New Roman"/>
          <w:b/>
          <w:sz w:val="30"/>
          <w:szCs w:val="30"/>
          <w:lang w:val="en-US"/>
        </w:rPr>
        <w:t xml:space="preserve"> </w:t>
      </w:r>
      <w:r w:rsidRPr="00634A2D">
        <w:rPr>
          <w:rFonts w:ascii="Times New Roman" w:hAnsi="Times New Roman"/>
          <w:sz w:val="30"/>
          <w:szCs w:val="30"/>
          <w:lang w:val="en-US"/>
        </w:rPr>
        <w:t>«</w:t>
      </w:r>
      <w:proofErr w:type="gramStart"/>
      <w:r w:rsidR="00634A2D" w:rsidRPr="00634A2D">
        <w:rPr>
          <w:rFonts w:ascii="Times New Roman" w:hAnsi="Times New Roman"/>
          <w:sz w:val="30"/>
          <w:szCs w:val="30"/>
          <w:lang w:val="en-US"/>
        </w:rPr>
        <w:t>natural</w:t>
      </w:r>
      <w:proofErr w:type="gramEnd"/>
      <w:r w:rsidR="00634A2D" w:rsidRPr="00634A2D">
        <w:rPr>
          <w:rFonts w:ascii="Times New Roman" w:hAnsi="Times New Roman"/>
          <w:sz w:val="30"/>
          <w:szCs w:val="30"/>
          <w:lang w:val="en-US"/>
        </w:rPr>
        <w:t xml:space="preserve"> diamonds</w:t>
      </w:r>
      <w:r w:rsidRPr="00634A2D">
        <w:rPr>
          <w:rFonts w:ascii="Times New Roman" w:hAnsi="Times New Roman"/>
          <w:sz w:val="30"/>
          <w:szCs w:val="30"/>
          <w:lang w:val="en-US"/>
        </w:rPr>
        <w:t xml:space="preserve">» – </w:t>
      </w:r>
      <w:r w:rsidR="00634A2D" w:rsidRPr="00634A2D">
        <w:rPr>
          <w:rFonts w:ascii="Times New Roman" w:hAnsi="Times New Roman"/>
          <w:sz w:val="30"/>
          <w:szCs w:val="30"/>
          <w:lang w:val="en-US"/>
        </w:rPr>
        <w:t>natural diamonds, both unprocessed and partially processed, which can be used to make polished diamonds (code from 7102 31 000 0 FEACN EAEU), natural diamonds, both unprocessed and partially or fully processed, suitable for industrial or scientific purposes, as well as natural diamonds recovered from single-crystal and multi-crystal diamond tools, chips and powders (codes 7102 10 000 0, 7102 21 000 0, 7102 29 000 0 and 7105 10 000 0 FEACN EAEU</w:t>
      </w:r>
      <w:r w:rsidRPr="00634A2D">
        <w:rPr>
          <w:rFonts w:ascii="Times New Roman" w:hAnsi="Times New Roman"/>
          <w:sz w:val="30"/>
          <w:szCs w:val="30"/>
          <w:lang w:val="en-US"/>
        </w:rPr>
        <w:t xml:space="preserve">). </w:t>
      </w:r>
    </w:p>
    <w:p w14:paraId="70FEE490" w14:textId="790636A1" w:rsidR="00634A2D" w:rsidRPr="00634A2D" w:rsidRDefault="00634A2D" w:rsidP="005C759F">
      <w:pPr>
        <w:autoSpaceDE w:val="0"/>
        <w:autoSpaceDN w:val="0"/>
        <w:adjustRightInd w:val="0"/>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lastRenderedPageBreak/>
        <w:t>Other concepts used in this Regulation are applied in the meanings determined by the Protocol on Non-Tariff Control Measures in Relation to Third Countries</w:t>
      </w:r>
      <w:r w:rsidR="005C759F">
        <w:rPr>
          <w:rFonts w:ascii="Times New Roman" w:hAnsi="Times New Roman"/>
          <w:sz w:val="30"/>
          <w:szCs w:val="30"/>
          <w:lang w:val="en-US"/>
        </w:rPr>
        <w:t xml:space="preserve"> </w:t>
      </w:r>
      <w:r w:rsidRPr="00634A2D">
        <w:rPr>
          <w:rFonts w:ascii="Times New Roman" w:hAnsi="Times New Roman"/>
          <w:sz w:val="30"/>
          <w:szCs w:val="30"/>
          <w:lang w:val="en-US"/>
        </w:rPr>
        <w:t>(Appendix No. 7 to the Treaty on the Eurasian Economic Union of May 29, 2014) and international treaties that are part of the Union's law.</w:t>
      </w:r>
    </w:p>
    <w:p w14:paraId="7D9351A9" w14:textId="77777777" w:rsidR="00634A2D" w:rsidRPr="00634A2D" w:rsidRDefault="00634A2D" w:rsidP="00634A2D">
      <w:pPr>
        <w:autoSpaceDE w:val="0"/>
        <w:autoSpaceDN w:val="0"/>
        <w:adjustRightInd w:val="0"/>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4. Upon arrival at the customs territory of the Union of precious stones specified in Table 1 of Section 2.9 of the Unified List, the customs authorities of the Member States are provided with information about the certificate of the international certification scheme for rough natural diamonds (hereinafter - the Kimberley Process certificate) (indicating the certificate number, date of issue and certificate validity period).</w:t>
      </w:r>
    </w:p>
    <w:p w14:paraId="48855A2F" w14:textId="17B0C026" w:rsidR="006810A1" w:rsidRPr="00634A2D" w:rsidRDefault="00634A2D" w:rsidP="00634A2D">
      <w:pPr>
        <w:autoSpaceDE w:val="0"/>
        <w:autoSpaceDN w:val="0"/>
        <w:adjustRightInd w:val="0"/>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If the specified information is not provided or the Kimberley Process certificate expires, the import of a batch of rough natural diamonds into the customs territory of the Union is not allowed</w:t>
      </w:r>
      <w:r w:rsidR="006810A1" w:rsidRPr="00634A2D">
        <w:rPr>
          <w:rFonts w:ascii="Times New Roman" w:hAnsi="Times New Roman"/>
          <w:sz w:val="30"/>
          <w:szCs w:val="30"/>
          <w:lang w:val="en-US"/>
        </w:rPr>
        <w:t>.</w:t>
      </w:r>
    </w:p>
    <w:p w14:paraId="3EE19B42" w14:textId="77777777" w:rsidR="004B3774" w:rsidRPr="00634A2D" w:rsidRDefault="004B3774" w:rsidP="00C62671">
      <w:pPr>
        <w:autoSpaceDE w:val="0"/>
        <w:autoSpaceDN w:val="0"/>
        <w:adjustRightInd w:val="0"/>
        <w:spacing w:after="0" w:line="240" w:lineRule="auto"/>
        <w:ind w:firstLine="709"/>
        <w:jc w:val="both"/>
        <w:rPr>
          <w:rFonts w:ascii="Times New Roman" w:hAnsi="Times New Roman"/>
          <w:sz w:val="30"/>
          <w:szCs w:val="30"/>
          <w:lang w:val="en-US"/>
        </w:rPr>
      </w:pPr>
    </w:p>
    <w:p w14:paraId="700E192D" w14:textId="79F8E92A" w:rsidR="006810A1" w:rsidRPr="00634A2D" w:rsidRDefault="006810A1" w:rsidP="00533C38">
      <w:pPr>
        <w:autoSpaceDE w:val="0"/>
        <w:autoSpaceDN w:val="0"/>
        <w:adjustRightInd w:val="0"/>
        <w:spacing w:after="0" w:line="360" w:lineRule="auto"/>
        <w:jc w:val="center"/>
        <w:rPr>
          <w:rFonts w:ascii="Times New Roman" w:hAnsi="Times New Roman"/>
          <w:sz w:val="30"/>
          <w:szCs w:val="30"/>
          <w:lang w:val="en-US"/>
        </w:rPr>
      </w:pPr>
      <w:bookmarkStart w:id="0" w:name="Par96"/>
      <w:bookmarkStart w:id="1" w:name="Par97"/>
      <w:bookmarkEnd w:id="0"/>
      <w:bookmarkEnd w:id="1"/>
      <w:r w:rsidRPr="00114045">
        <w:rPr>
          <w:rFonts w:ascii="Times New Roman" w:hAnsi="Times New Roman"/>
          <w:sz w:val="30"/>
          <w:szCs w:val="30"/>
          <w:lang w:val="en-US"/>
        </w:rPr>
        <w:t>II</w:t>
      </w:r>
      <w:r w:rsidRPr="00634A2D">
        <w:rPr>
          <w:rFonts w:ascii="Times New Roman" w:hAnsi="Times New Roman"/>
          <w:sz w:val="30"/>
          <w:szCs w:val="30"/>
          <w:lang w:val="en-US"/>
        </w:rPr>
        <w:t>. </w:t>
      </w:r>
      <w:r w:rsidR="00634A2D" w:rsidRPr="00634A2D">
        <w:rPr>
          <w:rFonts w:ascii="Times New Roman" w:hAnsi="Times New Roman"/>
          <w:sz w:val="30"/>
          <w:szCs w:val="30"/>
          <w:lang w:val="en-US"/>
        </w:rPr>
        <w:t>Premises for customs procedures</w:t>
      </w:r>
    </w:p>
    <w:p w14:paraId="67E8CA42" w14:textId="77777777" w:rsidR="006810A1" w:rsidRPr="00634A2D" w:rsidRDefault="006810A1" w:rsidP="00533C38">
      <w:pPr>
        <w:spacing w:after="0" w:line="240" w:lineRule="auto"/>
        <w:ind w:firstLine="709"/>
        <w:jc w:val="both"/>
        <w:rPr>
          <w:rFonts w:ascii="Times New Roman" w:hAnsi="Times New Roman"/>
          <w:sz w:val="30"/>
          <w:szCs w:val="30"/>
          <w:lang w:val="en-US"/>
        </w:rPr>
      </w:pPr>
    </w:p>
    <w:p w14:paraId="125D14C0"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5. Placement of precious stones included in section 2.9 of the unified list under customs procedures is carried out at specialized (categorized) customs posts or in departments of the customs authorities of the Member States, created in accordance with the legislation of the Member States, with the exception of the following cases:</w:t>
      </w:r>
    </w:p>
    <w:p w14:paraId="17F1C519"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a) placement of precious stones under the customs procedure of customs transit;</w:t>
      </w:r>
    </w:p>
    <w:p w14:paraId="3122FE2A"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b) placement of precious stones under the customs procedure for re-export, if they were not previously placed under other customs procedures, with the exception of the customs procedure of customs transit and the customs procedure of a customs warehouse.</w:t>
      </w:r>
    </w:p>
    <w:p w14:paraId="267D5FEF"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lastRenderedPageBreak/>
        <w:t>6. Placement of precious stones specified in Table 1 of Section 2.9 of the Unified List under the customs procedures of export, release for domestic consumption, refusal in favor of the state, re-import, temporary import (admission), temporary export, processing for domestic consumption, processing in the customs territory , processing outside the customs territory, re-export, free customs zone and free warehouse is carried out upon submission to the customs authority of the Member State of the act of state control and the certificate of the Kimberley Process.</w:t>
      </w:r>
    </w:p>
    <w:p w14:paraId="32D62306"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Placement of precious stones specified in Table 1 of Section 2.9 of the Unified List under the customs procedure of re-export in case of refusal to issue an act of state control is carried out upon presentation of the Kimberley Process certificate to the customs authority of the Member State issued by the authorized body (organization) of the Member State in whose territory the specified precious stones are placed under this customs procedure, or information about the Kimberley Process certificate (indicating the number of the certificate, the date of issue and the validity period of the certificate).</w:t>
      </w:r>
    </w:p>
    <w:p w14:paraId="5C0A76CB"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7. Placement of precious stones specified in table 2 of section 2.9 of the unified list under the customs procedures of export, release for domestic consumption, duty-free trade, refusal in favor of the state, re-import, re-export, free customs zone, free warehouse, temporary import (admission), temporary export, processing for domestic consumption, processing in the customs territory and processing outside the customs territory is carried out upon the submission of an act of state control to the customs authority of a member state.</w:t>
      </w:r>
    </w:p>
    <w:p w14:paraId="1A978618" w14:textId="77777777" w:rsidR="00634A2D" w:rsidRPr="00634A2D" w:rsidRDefault="00634A2D" w:rsidP="00634A2D">
      <w:pPr>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Placement of precious stones specified in Table 2 of Section 2.9 of the Unified List under the customs procedure of re-export in case of refusal to issue an act of state control is carried out without submitting an act of state control to the customs authority of a member state.</w:t>
      </w:r>
    </w:p>
    <w:p w14:paraId="374F7FAD" w14:textId="0A809C54" w:rsidR="00634A2D" w:rsidRPr="00634A2D" w:rsidRDefault="00634A2D" w:rsidP="00634A2D">
      <w:pPr>
        <w:autoSpaceDE w:val="0"/>
        <w:autoSpaceDN w:val="0"/>
        <w:adjustRightInd w:val="0"/>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lastRenderedPageBreak/>
        <w:t xml:space="preserve">8. Placement of precious stones specified in Table 1 of Section 2.9 of the Unified List under the customs procedures of customs transit for transportation from the customs authority at the place of arrival in the customs territory of the Union to the internal customs authority and from the internal customs authority to the customs authority at the place of departure from the customs territory </w:t>
      </w:r>
      <w:r>
        <w:rPr>
          <w:rFonts w:ascii="Times New Roman" w:hAnsi="Times New Roman"/>
          <w:sz w:val="30"/>
          <w:szCs w:val="30"/>
          <w:lang w:val="en-US"/>
        </w:rPr>
        <w:t>o</w:t>
      </w:r>
      <w:r w:rsidRPr="00634A2D">
        <w:rPr>
          <w:rFonts w:ascii="Times New Roman" w:hAnsi="Times New Roman"/>
          <w:sz w:val="30"/>
          <w:szCs w:val="30"/>
          <w:lang w:val="en-US"/>
        </w:rPr>
        <w:t>f the Union, as well as the placement of such precious stones under the customs procedure of customs transit from the customs authority at the place of arrival in the customs territory of the Union to the customs authority at the place of departure from the customs territory of the Union and the customs warehouse shall be carried out upon the submission of information about the Kimberley Process certificate to the customs authority of the Member State (indicating the certificate number, date of issue and certificate validity period). At the same time, the submission of an act of state control to the customs authority of the Member State is not required.</w:t>
      </w:r>
    </w:p>
    <w:p w14:paraId="7FE1F2F9" w14:textId="77777777" w:rsidR="00634A2D" w:rsidRPr="00634A2D" w:rsidRDefault="00634A2D" w:rsidP="00634A2D">
      <w:pPr>
        <w:autoSpaceDE w:val="0"/>
        <w:autoSpaceDN w:val="0"/>
        <w:adjustRightInd w:val="0"/>
        <w:spacing w:after="0" w:line="360" w:lineRule="auto"/>
        <w:ind w:firstLine="709"/>
        <w:jc w:val="both"/>
        <w:rPr>
          <w:rFonts w:ascii="Times New Roman" w:hAnsi="Times New Roman"/>
          <w:sz w:val="30"/>
          <w:szCs w:val="30"/>
          <w:lang w:val="en-US"/>
        </w:rPr>
      </w:pPr>
      <w:r w:rsidRPr="00634A2D">
        <w:rPr>
          <w:rFonts w:ascii="Times New Roman" w:hAnsi="Times New Roman"/>
          <w:sz w:val="30"/>
          <w:szCs w:val="30"/>
          <w:lang w:val="en-US"/>
        </w:rPr>
        <w:t>The placement of precious stones specified in table 2 of section 2.9 of the unified list under the customs procedures provided for in paragraph one of this paragraph is carried out without submitting an act of state control to the customs authority of a member state.</w:t>
      </w:r>
    </w:p>
    <w:p w14:paraId="7B96B050" w14:textId="1A334693" w:rsidR="004B3774" w:rsidRPr="00634A2D" w:rsidRDefault="00634A2D" w:rsidP="00634A2D">
      <w:pPr>
        <w:autoSpaceDE w:val="0"/>
        <w:autoSpaceDN w:val="0"/>
        <w:adjustRightInd w:val="0"/>
        <w:spacing w:after="0" w:line="360" w:lineRule="auto"/>
        <w:ind w:firstLine="709"/>
        <w:jc w:val="both"/>
        <w:rPr>
          <w:rFonts w:ascii="Times New Roman" w:hAnsi="Times New Roman"/>
          <w:sz w:val="16"/>
          <w:szCs w:val="16"/>
          <w:lang w:val="en-US"/>
        </w:rPr>
      </w:pPr>
      <w:r w:rsidRPr="00634A2D">
        <w:rPr>
          <w:rFonts w:ascii="Times New Roman" w:hAnsi="Times New Roman"/>
          <w:sz w:val="30"/>
          <w:szCs w:val="30"/>
          <w:lang w:val="en-US"/>
        </w:rPr>
        <w:t>9. Placement of precious stones included in section 2.9 of the unified list (with the exception of products made of precious stones and natural pearls specified in table 2 of section 2.9 of the unified list) under the customs procedure for destruction and the customs procedure for duty-free trade is not allowed.</w:t>
      </w:r>
    </w:p>
    <w:p w14:paraId="5EF6F881" w14:textId="77777777" w:rsidR="00533C38" w:rsidRPr="00634A2D" w:rsidRDefault="00533C38" w:rsidP="00533C38">
      <w:pPr>
        <w:autoSpaceDE w:val="0"/>
        <w:autoSpaceDN w:val="0"/>
        <w:adjustRightInd w:val="0"/>
        <w:spacing w:after="0" w:line="360" w:lineRule="auto"/>
        <w:ind w:firstLine="709"/>
        <w:jc w:val="both"/>
        <w:rPr>
          <w:rFonts w:ascii="Times New Roman" w:hAnsi="Times New Roman"/>
          <w:sz w:val="16"/>
          <w:szCs w:val="16"/>
          <w:lang w:val="en-US"/>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6810A1" w:rsidRPr="00634A2D" w14:paraId="3666663C" w14:textId="77777777" w:rsidTr="00790B7D">
        <w:trPr>
          <w:trHeight w:val="2128"/>
        </w:trPr>
        <w:tc>
          <w:tcPr>
            <w:tcW w:w="5776" w:type="dxa"/>
          </w:tcPr>
          <w:p w14:paraId="43A8480D" w14:textId="194BF8B4" w:rsidR="006810A1" w:rsidRPr="00634A2D" w:rsidRDefault="00634A2D" w:rsidP="00533C38">
            <w:pPr>
              <w:pStyle w:val="ConsPlusNormal"/>
              <w:spacing w:after="120"/>
              <w:jc w:val="center"/>
              <w:outlineLvl w:val="2"/>
              <w:rPr>
                <w:rFonts w:ascii="Times New Roman" w:hAnsi="Times New Roman" w:cs="Times New Roman"/>
                <w:sz w:val="30"/>
                <w:szCs w:val="30"/>
                <w:lang w:val="en-US"/>
              </w:rPr>
            </w:pPr>
            <w:r>
              <w:rPr>
                <w:rFonts w:ascii="Times New Roman" w:hAnsi="Times New Roman" w:cs="Times New Roman"/>
                <w:sz w:val="30"/>
                <w:szCs w:val="30"/>
                <w:lang w:val="en-US"/>
              </w:rPr>
              <w:lastRenderedPageBreak/>
              <w:t>APPLICATION</w:t>
            </w:r>
            <w:r w:rsidR="006810A1" w:rsidRPr="00634A2D">
              <w:rPr>
                <w:rFonts w:ascii="Times New Roman" w:hAnsi="Times New Roman" w:cs="Times New Roman"/>
                <w:sz w:val="30"/>
                <w:szCs w:val="30"/>
                <w:lang w:val="en-US"/>
              </w:rPr>
              <w:t xml:space="preserve"> № 1 </w:t>
            </w:r>
          </w:p>
          <w:p w14:paraId="29E0F6BC" w14:textId="38EFA435" w:rsidR="006810A1" w:rsidRPr="00634A2D" w:rsidRDefault="00634A2D" w:rsidP="00533C38">
            <w:pPr>
              <w:pStyle w:val="ConsPlusNormal"/>
              <w:tabs>
                <w:tab w:val="left" w:pos="4711"/>
              </w:tabs>
              <w:spacing w:after="200"/>
              <w:jc w:val="center"/>
              <w:outlineLvl w:val="2"/>
              <w:rPr>
                <w:lang w:val="en-US"/>
              </w:rPr>
            </w:pPr>
            <w:r w:rsidRPr="00634A2D">
              <w:rPr>
                <w:rFonts w:ascii="Times New Roman" w:hAnsi="Times New Roman" w:cs="Times New Roman"/>
                <w:sz w:val="30"/>
                <w:szCs w:val="30"/>
                <w:lang w:val="en-US"/>
              </w:rPr>
              <w:t>to the Regulation on the import into the customs territory of the Eurasian Economic Union and export from the customs territory of the Eurasian Economic Union of precious stones</w:t>
            </w:r>
          </w:p>
        </w:tc>
      </w:tr>
    </w:tbl>
    <w:p w14:paraId="116CE0C5" w14:textId="03BB1E62" w:rsidR="006810A1" w:rsidRDefault="006810A1" w:rsidP="00533C38">
      <w:pPr>
        <w:spacing w:after="0" w:line="240" w:lineRule="auto"/>
        <w:rPr>
          <w:rFonts w:ascii="Times New Roman" w:hAnsi="Times New Roman"/>
          <w:sz w:val="30"/>
          <w:szCs w:val="30"/>
        </w:rPr>
      </w:pPr>
      <w:r w:rsidRPr="00634A2D">
        <w:rPr>
          <w:lang w:val="en-US"/>
        </w:rPr>
        <w:tab/>
      </w:r>
      <w:r w:rsidRPr="00634A2D">
        <w:rPr>
          <w:lang w:val="en-US"/>
        </w:rPr>
        <w:tab/>
      </w:r>
      <w:r w:rsidRPr="00634A2D">
        <w:rPr>
          <w:lang w:val="en-US"/>
        </w:rPr>
        <w:tab/>
      </w:r>
      <w:r w:rsidRPr="00634A2D">
        <w:rPr>
          <w:lang w:val="en-US"/>
        </w:rPr>
        <w:tab/>
      </w:r>
      <w:r w:rsidRPr="00634A2D">
        <w:rPr>
          <w:lang w:val="en-US"/>
        </w:rPr>
        <w:tab/>
      </w:r>
      <w:r w:rsidRPr="00634A2D">
        <w:rPr>
          <w:lang w:val="en-US"/>
        </w:rPr>
        <w:tab/>
      </w:r>
      <w:r w:rsidRPr="00634A2D">
        <w:rPr>
          <w:lang w:val="en-US"/>
        </w:rPr>
        <w:tab/>
      </w:r>
      <w:r w:rsidRPr="00634A2D">
        <w:rPr>
          <w:lang w:val="en-US"/>
        </w:rPr>
        <w:tab/>
      </w:r>
      <w:r w:rsidRPr="00634A2D">
        <w:rPr>
          <w:rFonts w:ascii="Times New Roman" w:hAnsi="Times New Roman"/>
          <w:sz w:val="30"/>
          <w:szCs w:val="30"/>
          <w:lang w:val="en-US"/>
        </w:rPr>
        <w:tab/>
      </w:r>
      <w:r w:rsidRPr="00634A2D">
        <w:rPr>
          <w:rFonts w:ascii="Times New Roman" w:hAnsi="Times New Roman"/>
          <w:sz w:val="30"/>
          <w:szCs w:val="30"/>
          <w:lang w:val="en-US"/>
        </w:rPr>
        <w:tab/>
      </w:r>
      <w:r w:rsidRPr="00634A2D">
        <w:rPr>
          <w:rFonts w:ascii="Times New Roman" w:hAnsi="Times New Roman"/>
          <w:sz w:val="30"/>
          <w:szCs w:val="30"/>
          <w:lang w:val="en-US"/>
        </w:rPr>
        <w:tab/>
        <w:t xml:space="preserve">       </w:t>
      </w:r>
      <w:r>
        <w:rPr>
          <w:rFonts w:ascii="Times New Roman" w:hAnsi="Times New Roman"/>
          <w:sz w:val="30"/>
          <w:szCs w:val="30"/>
        </w:rPr>
        <w:t>(</w:t>
      </w:r>
      <w:r w:rsidR="00634A2D">
        <w:rPr>
          <w:rFonts w:ascii="Times New Roman" w:hAnsi="Times New Roman"/>
          <w:sz w:val="30"/>
          <w:szCs w:val="30"/>
          <w:lang w:val="en-US"/>
        </w:rPr>
        <w:t>form</w:t>
      </w:r>
      <w:r>
        <w:rPr>
          <w:rFonts w:ascii="Times New Roman" w:hAnsi="Times New Roman"/>
          <w:sz w:val="30"/>
          <w:szCs w:val="30"/>
        </w:rPr>
        <w:t>)</w:t>
      </w:r>
    </w:p>
    <w:p w14:paraId="18F7984C" w14:textId="77777777" w:rsidR="006810A1" w:rsidRPr="00821FFD" w:rsidRDefault="006810A1" w:rsidP="00533C38">
      <w:pPr>
        <w:spacing w:after="0" w:line="240" w:lineRule="auto"/>
        <w:rPr>
          <w:rFonts w:ascii="Times New Roman" w:hAnsi="Times New Roman"/>
          <w:sz w:val="30"/>
          <w:szCs w:val="30"/>
        </w:rPr>
      </w:pPr>
    </w:p>
    <w:p w14:paraId="6D9A4DF5" w14:textId="77777777" w:rsidR="00533C38" w:rsidRPr="00821FFD" w:rsidRDefault="00533C38" w:rsidP="00533C38">
      <w:pPr>
        <w:spacing w:after="0" w:line="240" w:lineRule="auto"/>
        <w:rPr>
          <w:rFonts w:ascii="Times New Roman" w:hAnsi="Times New Roman"/>
          <w:sz w:val="30"/>
          <w:szCs w:val="30"/>
        </w:rPr>
      </w:pPr>
    </w:p>
    <w:p w14:paraId="53ADB29A" w14:textId="77777777" w:rsidR="00533C38" w:rsidRPr="00821FFD" w:rsidRDefault="00533C38" w:rsidP="00533C38">
      <w:pPr>
        <w:spacing w:after="0" w:line="240" w:lineRule="auto"/>
        <w:rPr>
          <w:rFonts w:ascii="Times New Roman" w:hAnsi="Times New Roman"/>
          <w:sz w:val="30"/>
          <w:szCs w:val="30"/>
        </w:rPr>
      </w:pPr>
    </w:p>
    <w:p w14:paraId="0DA623DD" w14:textId="1B280982" w:rsidR="006810A1" w:rsidRPr="00634A2D" w:rsidRDefault="00634A2D" w:rsidP="00533C38">
      <w:pPr>
        <w:pStyle w:val="ConsPlusNonformat"/>
        <w:jc w:val="center"/>
        <w:rPr>
          <w:rFonts w:ascii="Times New Roman" w:hAnsi="Times New Roman" w:cs="Times New Roman"/>
          <w:b/>
          <w:sz w:val="30"/>
          <w:szCs w:val="30"/>
          <w:lang w:val="en-US"/>
        </w:rPr>
      </w:pPr>
      <w:r>
        <w:rPr>
          <w:rFonts w:ascii="Times New Roman" w:hAnsi="Times New Roman" w:cs="Times New Roman"/>
          <w:b/>
          <w:spacing w:val="40"/>
          <w:sz w:val="30"/>
          <w:szCs w:val="30"/>
          <w:lang w:val="en-US"/>
        </w:rPr>
        <w:t>State control act</w:t>
      </w:r>
    </w:p>
    <w:p w14:paraId="39BA8504" w14:textId="77777777" w:rsidR="006810A1" w:rsidRPr="00E047D1" w:rsidRDefault="006810A1" w:rsidP="00533C38">
      <w:pPr>
        <w:pStyle w:val="ConsPlusNonformat"/>
        <w:jc w:val="center"/>
        <w:rPr>
          <w:rFonts w:ascii="Times New Roman" w:hAnsi="Times New Roman" w:cs="Times New Roman"/>
          <w:b/>
          <w:sz w:val="30"/>
          <w:szCs w:val="30"/>
        </w:rPr>
      </w:pPr>
    </w:p>
    <w:p w14:paraId="438DB8FA" w14:textId="77777777" w:rsidR="006810A1" w:rsidRDefault="006810A1" w:rsidP="00533C38">
      <w:pPr>
        <w:pStyle w:val="ConsPlusNonformat"/>
        <w:rPr>
          <w:rFonts w:ascii="Times New Roman" w:hAnsi="Times New Roman" w:cs="Times New Roman"/>
          <w:sz w:val="28"/>
          <w:szCs w:val="28"/>
        </w:rPr>
      </w:pPr>
      <w:r w:rsidRPr="00C634B8">
        <w:rPr>
          <w:rFonts w:ascii="Times New Roman" w:hAnsi="Times New Roman" w:cs="Times New Roman"/>
          <w:sz w:val="28"/>
          <w:szCs w:val="28"/>
        </w:rPr>
        <w:t xml:space="preserve">  __________        </w:t>
      </w:r>
      <w:r>
        <w:rPr>
          <w:rFonts w:ascii="Times New Roman" w:hAnsi="Times New Roman" w:cs="Times New Roman"/>
          <w:sz w:val="28"/>
          <w:szCs w:val="28"/>
        </w:rPr>
        <w:t>____</w:t>
      </w:r>
      <w:r w:rsidRPr="00C634B8">
        <w:rPr>
          <w:rFonts w:ascii="Times New Roman" w:hAnsi="Times New Roman" w:cs="Times New Roman"/>
          <w:sz w:val="28"/>
          <w:szCs w:val="28"/>
        </w:rPr>
        <w:t>________________________</w:t>
      </w:r>
      <w:r>
        <w:rPr>
          <w:rFonts w:ascii="Times New Roman" w:hAnsi="Times New Roman" w:cs="Times New Roman"/>
          <w:sz w:val="28"/>
          <w:szCs w:val="28"/>
        </w:rPr>
        <w:t>____</w:t>
      </w:r>
      <w:r w:rsidRPr="00C634B8">
        <w:rPr>
          <w:rFonts w:ascii="Times New Roman" w:hAnsi="Times New Roman" w:cs="Times New Roman"/>
          <w:sz w:val="28"/>
          <w:szCs w:val="28"/>
        </w:rPr>
        <w:t xml:space="preserve">______       </w:t>
      </w:r>
      <w:r w:rsidR="00E02E47">
        <w:rPr>
          <w:rFonts w:ascii="Times New Roman" w:hAnsi="Times New Roman" w:cs="Times New Roman"/>
          <w:sz w:val="28"/>
          <w:szCs w:val="28"/>
        </w:rPr>
        <w:t xml:space="preserve"> </w:t>
      </w:r>
      <w:r w:rsidRPr="00FD36B5">
        <w:rPr>
          <w:rFonts w:ascii="Times New Roman" w:hAnsi="Times New Roman" w:cs="Times New Roman"/>
          <w:sz w:val="30"/>
          <w:szCs w:val="30"/>
        </w:rPr>
        <w:t>№</w:t>
      </w:r>
      <w:r w:rsidRPr="00C634B8">
        <w:rPr>
          <w:rFonts w:ascii="Times New Roman" w:hAnsi="Times New Roman" w:cs="Times New Roman"/>
          <w:sz w:val="28"/>
          <w:szCs w:val="28"/>
        </w:rPr>
        <w:t xml:space="preserve"> </w:t>
      </w:r>
      <w:r>
        <w:rPr>
          <w:rFonts w:ascii="Times New Roman" w:hAnsi="Times New Roman" w:cs="Times New Roman"/>
          <w:sz w:val="28"/>
          <w:szCs w:val="28"/>
        </w:rPr>
        <w:t>______</w:t>
      </w:r>
      <w:r w:rsidR="00E02E47">
        <w:rPr>
          <w:rFonts w:ascii="Times New Roman" w:hAnsi="Times New Roman" w:cs="Times New Roman"/>
          <w:sz w:val="28"/>
          <w:szCs w:val="28"/>
        </w:rPr>
        <w:t>_</w:t>
      </w:r>
      <w:r w:rsidRPr="00C634B8">
        <w:rPr>
          <w:rFonts w:ascii="Times New Roman" w:hAnsi="Times New Roman" w:cs="Times New Roman"/>
          <w:sz w:val="28"/>
          <w:szCs w:val="28"/>
        </w:rPr>
        <w:t xml:space="preserve">    </w:t>
      </w:r>
    </w:p>
    <w:p w14:paraId="2EFE3673" w14:textId="7E5A0DE5" w:rsidR="006810A1" w:rsidRPr="00634A2D" w:rsidRDefault="006810A1" w:rsidP="00533C38">
      <w:pPr>
        <w:pStyle w:val="ConsPlusNonformat"/>
        <w:rPr>
          <w:rFonts w:ascii="Times New Roman" w:hAnsi="Times New Roman" w:cs="Times New Roman"/>
          <w:lang w:val="en-US"/>
        </w:rPr>
      </w:pPr>
      <w:r w:rsidRPr="00634A2D">
        <w:rPr>
          <w:rFonts w:ascii="Times New Roman" w:hAnsi="Times New Roman" w:cs="Times New Roman"/>
          <w:sz w:val="28"/>
          <w:szCs w:val="28"/>
          <w:lang w:val="en-US"/>
        </w:rPr>
        <w:t xml:space="preserve">       </w:t>
      </w:r>
      <w:r w:rsidRPr="00634A2D">
        <w:rPr>
          <w:rFonts w:ascii="Times New Roman" w:hAnsi="Times New Roman" w:cs="Times New Roman"/>
          <w:lang w:val="en-US"/>
        </w:rPr>
        <w:t>(</w:t>
      </w:r>
      <w:proofErr w:type="gramStart"/>
      <w:r w:rsidR="00634A2D">
        <w:rPr>
          <w:rFonts w:ascii="Times New Roman" w:hAnsi="Times New Roman" w:cs="Times New Roman"/>
          <w:lang w:val="en-US"/>
        </w:rPr>
        <w:t>date</w:t>
      </w:r>
      <w:r w:rsidRPr="00634A2D">
        <w:rPr>
          <w:rFonts w:ascii="Times New Roman" w:hAnsi="Times New Roman" w:cs="Times New Roman"/>
          <w:lang w:val="en-US"/>
        </w:rPr>
        <w:t xml:space="preserve">)   </w:t>
      </w:r>
      <w:proofErr w:type="gramEnd"/>
      <w:r w:rsidRPr="00634A2D">
        <w:rPr>
          <w:rFonts w:ascii="Times New Roman" w:hAnsi="Times New Roman" w:cs="Times New Roman"/>
          <w:lang w:val="en-US"/>
        </w:rPr>
        <w:t xml:space="preserve">                              (</w:t>
      </w:r>
      <w:r w:rsidR="00634A2D" w:rsidRPr="00634A2D">
        <w:rPr>
          <w:rFonts w:ascii="Times New Roman" w:hAnsi="Times New Roman" w:cs="Times New Roman"/>
          <w:lang w:val="en-US"/>
        </w:rPr>
        <w:t>place of government control</w:t>
      </w:r>
      <w:r w:rsidRPr="00634A2D">
        <w:rPr>
          <w:rFonts w:ascii="Times New Roman" w:hAnsi="Times New Roman" w:cs="Times New Roman"/>
          <w:lang w:val="en-US"/>
        </w:rPr>
        <w:t>)</w:t>
      </w:r>
    </w:p>
    <w:p w14:paraId="697B9545" w14:textId="77777777" w:rsidR="006810A1" w:rsidRPr="00634A2D" w:rsidRDefault="006810A1" w:rsidP="00533C38">
      <w:pPr>
        <w:pStyle w:val="ConsPlusNonformat"/>
        <w:ind w:right="-2"/>
        <w:rPr>
          <w:rFonts w:ascii="Times New Roman" w:hAnsi="Times New Roman" w:cs="Times New Roman"/>
          <w:sz w:val="28"/>
          <w:szCs w:val="28"/>
          <w:lang w:val="en-US"/>
        </w:rPr>
      </w:pPr>
    </w:p>
    <w:p w14:paraId="451A5A73" w14:textId="7F554B69" w:rsidR="006810A1" w:rsidRPr="00865EE3" w:rsidRDefault="00865EE3" w:rsidP="00533C38">
      <w:pPr>
        <w:pStyle w:val="ConsPlusNonformat"/>
        <w:spacing w:line="360" w:lineRule="auto"/>
        <w:ind w:firstLine="709"/>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In accordance with the Regulation on the import into the customs territory of the Eurasian Economic Union and export from the customs territory of the Eurasian Economic Union of precious stones (Appendix No. 13 to the Decision of the Board of the Eurasian Economic Commission No. 30 dated April 21, 2015) by a representative</w:t>
      </w:r>
      <w:r w:rsidRPr="00865EE3">
        <w:rPr>
          <w:rFonts w:ascii="Times New Roman" w:hAnsi="Times New Roman" w:cs="Times New Roman"/>
          <w:sz w:val="30"/>
          <w:szCs w:val="30"/>
          <w:lang w:val="en-US"/>
        </w:rPr>
        <w:t xml:space="preserve"> </w:t>
      </w:r>
      <w:r w:rsidR="009E1BB6" w:rsidRPr="00865EE3">
        <w:rPr>
          <w:rFonts w:ascii="Times New Roman" w:hAnsi="Times New Roman" w:cs="Times New Roman"/>
          <w:sz w:val="30"/>
          <w:szCs w:val="30"/>
          <w:lang w:val="en-US"/>
        </w:rPr>
        <w:t>________________</w:t>
      </w:r>
    </w:p>
    <w:p w14:paraId="1F0CB436" w14:textId="77777777" w:rsidR="006810A1" w:rsidRPr="00EE38AF" w:rsidRDefault="006810A1" w:rsidP="00533C38">
      <w:pPr>
        <w:pStyle w:val="ConsPlusNonformat"/>
        <w:jc w:val="both"/>
        <w:rPr>
          <w:rFonts w:ascii="Times New Roman" w:hAnsi="Times New Roman" w:cs="Times New Roman"/>
          <w:sz w:val="30"/>
          <w:szCs w:val="30"/>
        </w:rPr>
      </w:pPr>
      <w:r w:rsidRPr="00EE38AF">
        <w:rPr>
          <w:rFonts w:ascii="Times New Roman" w:hAnsi="Times New Roman" w:cs="Times New Roman"/>
          <w:sz w:val="30"/>
          <w:szCs w:val="30"/>
        </w:rPr>
        <w:t>______________________________________________________________</w:t>
      </w:r>
    </w:p>
    <w:p w14:paraId="456A4B91" w14:textId="02F7765F" w:rsidR="006810A1" w:rsidRPr="00865EE3" w:rsidRDefault="006810A1" w:rsidP="00533C38">
      <w:pPr>
        <w:pStyle w:val="ConsPlusNonformat"/>
        <w:jc w:val="center"/>
        <w:rPr>
          <w:rFonts w:ascii="Times New Roman" w:hAnsi="Times New Roman" w:cs="Times New Roman"/>
          <w:sz w:val="30"/>
          <w:szCs w:val="30"/>
          <w:vertAlign w:val="superscript"/>
          <w:lang w:val="en-US"/>
        </w:rPr>
      </w:pPr>
      <w:r w:rsidRPr="00865EE3">
        <w:rPr>
          <w:rFonts w:ascii="Times New Roman" w:hAnsi="Times New Roman" w:cs="Times New Roman"/>
          <w:sz w:val="30"/>
          <w:szCs w:val="30"/>
          <w:vertAlign w:val="superscript"/>
          <w:lang w:val="en-US"/>
        </w:rPr>
        <w:t>(</w:t>
      </w:r>
      <w:proofErr w:type="gramStart"/>
      <w:r w:rsidR="00865EE3" w:rsidRPr="00865EE3">
        <w:rPr>
          <w:rFonts w:ascii="Times New Roman" w:hAnsi="Times New Roman" w:cs="Times New Roman"/>
          <w:sz w:val="30"/>
          <w:szCs w:val="30"/>
          <w:vertAlign w:val="superscript"/>
          <w:lang w:val="en-US"/>
        </w:rPr>
        <w:t>authorized</w:t>
      </w:r>
      <w:proofErr w:type="gramEnd"/>
      <w:r w:rsidR="00865EE3" w:rsidRPr="00865EE3">
        <w:rPr>
          <w:rFonts w:ascii="Times New Roman" w:hAnsi="Times New Roman" w:cs="Times New Roman"/>
          <w:sz w:val="30"/>
          <w:szCs w:val="30"/>
          <w:vertAlign w:val="superscript"/>
          <w:lang w:val="en-US"/>
        </w:rPr>
        <w:t xml:space="preserve"> body (organization), a member state of the Eurasian Economic Union</w:t>
      </w:r>
      <w:r w:rsidRPr="00865EE3">
        <w:rPr>
          <w:rFonts w:ascii="Times New Roman" w:hAnsi="Times New Roman" w:cs="Times New Roman"/>
          <w:sz w:val="30"/>
          <w:szCs w:val="30"/>
          <w:vertAlign w:val="superscript"/>
          <w:lang w:val="en-US"/>
        </w:rPr>
        <w:t>)</w:t>
      </w:r>
    </w:p>
    <w:p w14:paraId="19E1CC40" w14:textId="77A8A332" w:rsidR="00234493" w:rsidRPr="00865EE3" w:rsidRDefault="00865EE3" w:rsidP="00533C38">
      <w:pPr>
        <w:pStyle w:val="ConsPlusNonformat"/>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state control of goods has been carried out</w:t>
      </w:r>
      <w:r w:rsidRPr="00865EE3">
        <w:rPr>
          <w:rFonts w:ascii="Times New Roman" w:hAnsi="Times New Roman" w:cs="Times New Roman"/>
          <w:sz w:val="30"/>
          <w:szCs w:val="30"/>
          <w:lang w:val="en-US"/>
        </w:rPr>
        <w:t xml:space="preserve"> </w:t>
      </w:r>
      <w:r w:rsidR="003A5E40" w:rsidRPr="00865EE3">
        <w:rPr>
          <w:rFonts w:ascii="Times New Roman" w:hAnsi="Times New Roman" w:cs="Times New Roman"/>
          <w:sz w:val="30"/>
          <w:szCs w:val="30"/>
          <w:lang w:val="en-US"/>
        </w:rPr>
        <w:t>_______________</w:t>
      </w:r>
      <w:r w:rsidR="006810A1" w:rsidRPr="00865EE3">
        <w:rPr>
          <w:rFonts w:ascii="Times New Roman" w:hAnsi="Times New Roman" w:cs="Times New Roman"/>
          <w:sz w:val="30"/>
          <w:szCs w:val="30"/>
          <w:lang w:val="en-US"/>
        </w:rPr>
        <w:t xml:space="preserve">______ </w:t>
      </w:r>
    </w:p>
    <w:p w14:paraId="06656D2C" w14:textId="77777777" w:rsidR="00234493" w:rsidRPr="00865EE3" w:rsidRDefault="00234493" w:rsidP="00533C38">
      <w:pPr>
        <w:pStyle w:val="ConsPlusNonformat"/>
        <w:jc w:val="both"/>
        <w:rPr>
          <w:rFonts w:ascii="Times New Roman" w:hAnsi="Times New Roman" w:cs="Times New Roman"/>
          <w:sz w:val="30"/>
          <w:szCs w:val="30"/>
          <w:lang w:val="en-US"/>
        </w:rPr>
      </w:pPr>
    </w:p>
    <w:p w14:paraId="7C19F41E" w14:textId="520CF8A5" w:rsidR="00234493" w:rsidRPr="00865EE3" w:rsidRDefault="00865EE3" w:rsidP="00533C38">
      <w:pPr>
        <w:pStyle w:val="ConsPlusNonformat"/>
        <w:ind w:right="-2"/>
        <w:jc w:val="both"/>
        <w:rPr>
          <w:rFonts w:ascii="Times New Roman" w:hAnsi="Times New Roman" w:cs="Times New Roman"/>
          <w:sz w:val="30"/>
          <w:szCs w:val="30"/>
          <w:vertAlign w:val="superscript"/>
          <w:lang w:val="en-US"/>
        </w:rPr>
      </w:pPr>
      <w:r>
        <w:rPr>
          <w:rFonts w:ascii="Times New Roman" w:hAnsi="Times New Roman" w:cs="Times New Roman"/>
          <w:sz w:val="30"/>
          <w:szCs w:val="30"/>
          <w:lang w:val="en-US"/>
        </w:rPr>
        <w:t>on the basis of the letter</w:t>
      </w:r>
      <w:r w:rsidR="006810A1" w:rsidRPr="00865EE3">
        <w:rPr>
          <w:rFonts w:ascii="Times New Roman" w:hAnsi="Times New Roman" w:cs="Times New Roman"/>
          <w:sz w:val="30"/>
          <w:szCs w:val="30"/>
          <w:lang w:val="en-US"/>
        </w:rPr>
        <w:t xml:space="preserve"> </w:t>
      </w:r>
      <w:r w:rsidR="00533C38" w:rsidRPr="00865EE3">
        <w:rPr>
          <w:rFonts w:ascii="Times New Roman" w:hAnsi="Times New Roman" w:cs="Times New Roman"/>
          <w:sz w:val="24"/>
          <w:szCs w:val="24"/>
          <w:lang w:val="en-US"/>
        </w:rPr>
        <w:t>_</w:t>
      </w:r>
      <w:r w:rsidR="006810A1" w:rsidRPr="00865EE3">
        <w:rPr>
          <w:rFonts w:ascii="Times New Roman" w:hAnsi="Times New Roman" w:cs="Times New Roman"/>
          <w:sz w:val="24"/>
          <w:szCs w:val="24"/>
          <w:lang w:val="en-US"/>
        </w:rPr>
        <w:t>__________________</w:t>
      </w:r>
      <w:r w:rsidR="00533C38" w:rsidRPr="00865EE3">
        <w:rPr>
          <w:rFonts w:ascii="Times New Roman" w:hAnsi="Times New Roman" w:cs="Times New Roman"/>
          <w:sz w:val="24"/>
          <w:szCs w:val="24"/>
          <w:lang w:val="en-US"/>
        </w:rPr>
        <w:t>_</w:t>
      </w:r>
      <w:r w:rsidR="006810A1" w:rsidRPr="00865EE3">
        <w:rPr>
          <w:rFonts w:ascii="Times New Roman" w:hAnsi="Times New Roman" w:cs="Times New Roman"/>
          <w:sz w:val="24"/>
          <w:szCs w:val="24"/>
          <w:lang w:val="en-US"/>
        </w:rPr>
        <w:t>_______________________</w:t>
      </w:r>
      <w:r w:rsidR="00533C38" w:rsidRPr="00865EE3">
        <w:rPr>
          <w:rFonts w:ascii="Times New Roman" w:hAnsi="Times New Roman" w:cs="Times New Roman"/>
          <w:sz w:val="24"/>
          <w:szCs w:val="24"/>
          <w:lang w:val="en-US"/>
        </w:rPr>
        <w:t>___________</w:t>
      </w:r>
      <w:r w:rsidR="006810A1" w:rsidRPr="00865EE3">
        <w:rPr>
          <w:rFonts w:ascii="Times New Roman" w:hAnsi="Times New Roman" w:cs="Times New Roman"/>
          <w:sz w:val="30"/>
          <w:szCs w:val="30"/>
          <w:vertAlign w:val="superscript"/>
          <w:lang w:val="en-US"/>
        </w:rPr>
        <w:t xml:space="preserve">   </w:t>
      </w:r>
    </w:p>
    <w:p w14:paraId="0AB71983" w14:textId="3B20E88E" w:rsidR="006810A1" w:rsidRPr="00865EE3" w:rsidRDefault="006810A1" w:rsidP="00533C38">
      <w:pPr>
        <w:pStyle w:val="ConsPlusNonformat"/>
        <w:jc w:val="both"/>
        <w:rPr>
          <w:rFonts w:ascii="Times New Roman" w:hAnsi="Times New Roman" w:cs="Times New Roman"/>
          <w:sz w:val="30"/>
          <w:szCs w:val="30"/>
          <w:vertAlign w:val="superscript"/>
          <w:lang w:val="en-US"/>
        </w:rPr>
      </w:pPr>
      <w:r w:rsidRPr="00865EE3">
        <w:rPr>
          <w:rFonts w:ascii="Times New Roman" w:hAnsi="Times New Roman" w:cs="Times New Roman"/>
          <w:sz w:val="30"/>
          <w:szCs w:val="30"/>
          <w:vertAlign w:val="superscript"/>
          <w:lang w:val="en-US"/>
        </w:rPr>
        <w:t xml:space="preserve">                      </w:t>
      </w:r>
      <w:r w:rsidR="003A5E40" w:rsidRPr="00865EE3">
        <w:rPr>
          <w:rFonts w:ascii="Times New Roman" w:hAnsi="Times New Roman" w:cs="Times New Roman"/>
          <w:sz w:val="30"/>
          <w:szCs w:val="30"/>
          <w:vertAlign w:val="superscript"/>
          <w:lang w:val="en-US"/>
        </w:rPr>
        <w:t xml:space="preserve">                               </w:t>
      </w:r>
      <w:r w:rsidR="00234493" w:rsidRPr="00865EE3">
        <w:rPr>
          <w:rFonts w:ascii="Times New Roman" w:hAnsi="Times New Roman" w:cs="Times New Roman"/>
          <w:sz w:val="30"/>
          <w:szCs w:val="30"/>
          <w:vertAlign w:val="superscript"/>
          <w:lang w:val="en-US"/>
        </w:rPr>
        <w:t xml:space="preserve">         </w:t>
      </w:r>
      <w:r w:rsidRPr="00865EE3">
        <w:rPr>
          <w:rFonts w:ascii="Times New Roman" w:hAnsi="Times New Roman" w:cs="Times New Roman"/>
          <w:sz w:val="30"/>
          <w:szCs w:val="30"/>
          <w:vertAlign w:val="superscript"/>
          <w:lang w:val="en-US"/>
        </w:rPr>
        <w:t>(</w:t>
      </w:r>
      <w:proofErr w:type="gramStart"/>
      <w:r w:rsidR="00865EE3" w:rsidRPr="00865EE3">
        <w:rPr>
          <w:rFonts w:ascii="Times New Roman" w:hAnsi="Times New Roman" w:cs="Times New Roman"/>
          <w:sz w:val="30"/>
          <w:szCs w:val="30"/>
          <w:vertAlign w:val="superscript"/>
          <w:lang w:val="en-US"/>
        </w:rPr>
        <w:t>name</w:t>
      </w:r>
      <w:proofErr w:type="gramEnd"/>
      <w:r w:rsidR="00865EE3" w:rsidRPr="00865EE3">
        <w:rPr>
          <w:rFonts w:ascii="Times New Roman" w:hAnsi="Times New Roman" w:cs="Times New Roman"/>
          <w:sz w:val="30"/>
          <w:szCs w:val="30"/>
          <w:vertAlign w:val="superscript"/>
          <w:lang w:val="en-US"/>
        </w:rPr>
        <w:t xml:space="preserve"> of the exporting or importing organization</w:t>
      </w:r>
      <w:r w:rsidRPr="00865EE3">
        <w:rPr>
          <w:rFonts w:ascii="Times New Roman" w:hAnsi="Times New Roman" w:cs="Times New Roman"/>
          <w:sz w:val="30"/>
          <w:szCs w:val="30"/>
          <w:vertAlign w:val="superscript"/>
          <w:lang w:val="en-US"/>
        </w:rPr>
        <w:t>)</w:t>
      </w:r>
    </w:p>
    <w:p w14:paraId="2D5A7EBF" w14:textId="77777777" w:rsidR="003A5E40" w:rsidRPr="00865EE3" w:rsidRDefault="003A5E40" w:rsidP="00533C38">
      <w:pPr>
        <w:pStyle w:val="ConsPlusNonformat"/>
        <w:rPr>
          <w:rFonts w:ascii="Times New Roman" w:hAnsi="Times New Roman" w:cs="Times New Roman"/>
          <w:sz w:val="30"/>
          <w:szCs w:val="30"/>
          <w:lang w:val="en-US"/>
        </w:rPr>
      </w:pPr>
    </w:p>
    <w:p w14:paraId="03BD3C28" w14:textId="21635EAB"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Transaction details</w:t>
      </w:r>
      <w:r w:rsidR="006810A1" w:rsidRPr="00865EE3">
        <w:rPr>
          <w:rFonts w:ascii="Times New Roman" w:hAnsi="Times New Roman" w:cs="Times New Roman"/>
          <w:sz w:val="30"/>
          <w:szCs w:val="30"/>
          <w:lang w:val="en-US"/>
        </w:rPr>
        <w:t>:</w:t>
      </w:r>
    </w:p>
    <w:p w14:paraId="0DB98B0C" w14:textId="77777777" w:rsidR="00234493" w:rsidRPr="00865EE3" w:rsidRDefault="00234493" w:rsidP="00533C38">
      <w:pPr>
        <w:pStyle w:val="ConsPlusNonformat"/>
        <w:rPr>
          <w:rFonts w:ascii="Times New Roman" w:hAnsi="Times New Roman" w:cs="Times New Roman"/>
          <w:sz w:val="30"/>
          <w:szCs w:val="30"/>
          <w:lang w:val="en-US"/>
        </w:rPr>
      </w:pPr>
    </w:p>
    <w:p w14:paraId="22180DE6" w14:textId="5911E64E"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Name of the owner organization</w:t>
      </w:r>
      <w:r w:rsidRPr="00865EE3">
        <w:rPr>
          <w:rFonts w:ascii="Times New Roman" w:hAnsi="Times New Roman" w:cs="Times New Roman"/>
          <w:sz w:val="30"/>
          <w:szCs w:val="30"/>
          <w:lang w:val="en-US"/>
        </w:rPr>
        <w:t xml:space="preserve"> </w:t>
      </w:r>
      <w:proofErr w:type="gramStart"/>
      <w:r w:rsidR="00C61A3B" w:rsidRPr="00865EE3">
        <w:rPr>
          <w:rFonts w:ascii="Times New Roman" w:hAnsi="Times New Roman" w:cs="Times New Roman"/>
          <w:sz w:val="30"/>
          <w:szCs w:val="30"/>
          <w:lang w:val="en-US"/>
        </w:rPr>
        <w:t>*</w:t>
      </w:r>
      <w:r w:rsidR="006810A1" w:rsidRPr="00865EE3">
        <w:rPr>
          <w:rFonts w:ascii="Times New Roman" w:hAnsi="Times New Roman" w:cs="Times New Roman"/>
          <w:sz w:val="30"/>
          <w:szCs w:val="30"/>
          <w:lang w:val="en-US"/>
        </w:rPr>
        <w:t xml:space="preserve"> </w:t>
      </w:r>
      <w:r w:rsidR="00C61A3B" w:rsidRPr="00865EE3">
        <w:rPr>
          <w:rFonts w:ascii="Times New Roman" w:hAnsi="Times New Roman" w:cs="Times New Roman"/>
          <w:sz w:val="30"/>
          <w:szCs w:val="30"/>
          <w:lang w:val="en-US"/>
        </w:rPr>
        <w:t xml:space="preserve"> _</w:t>
      </w:r>
      <w:proofErr w:type="gramEnd"/>
      <w:r w:rsidR="00C61A3B" w:rsidRPr="00865EE3">
        <w:rPr>
          <w:rFonts w:ascii="Times New Roman" w:hAnsi="Times New Roman" w:cs="Times New Roman"/>
          <w:sz w:val="30"/>
          <w:szCs w:val="30"/>
          <w:lang w:val="en-US"/>
        </w:rPr>
        <w:t>__</w:t>
      </w:r>
      <w:r w:rsidR="006810A1" w:rsidRPr="00865EE3">
        <w:rPr>
          <w:rFonts w:ascii="Times New Roman" w:hAnsi="Times New Roman" w:cs="Times New Roman"/>
          <w:sz w:val="30"/>
          <w:szCs w:val="30"/>
          <w:lang w:val="en-US"/>
        </w:rPr>
        <w:t>_____________________</w:t>
      </w:r>
    </w:p>
    <w:p w14:paraId="0FD9EF6C" w14:textId="77777777" w:rsidR="006810A1" w:rsidRPr="00865EE3" w:rsidRDefault="006810A1" w:rsidP="00533C38">
      <w:pPr>
        <w:pStyle w:val="ConsPlusNonformat"/>
        <w:rPr>
          <w:rFonts w:ascii="Times New Roman" w:hAnsi="Times New Roman" w:cs="Times New Roman"/>
          <w:sz w:val="30"/>
          <w:szCs w:val="30"/>
          <w:lang w:val="en-US"/>
        </w:rPr>
      </w:pPr>
    </w:p>
    <w:p w14:paraId="69095E89" w14:textId="4B75B12B"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Exporting organization name</w:t>
      </w:r>
      <w:r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w:t>
      </w:r>
      <w:r>
        <w:rPr>
          <w:rFonts w:ascii="Times New Roman" w:hAnsi="Times New Roman" w:cs="Times New Roman"/>
          <w:sz w:val="30"/>
          <w:szCs w:val="30"/>
          <w:lang w:val="en-US"/>
        </w:rPr>
        <w:t>exporter organization</w:t>
      </w:r>
      <w:r w:rsidR="006810A1" w:rsidRPr="00865EE3">
        <w:rPr>
          <w:rFonts w:ascii="Times New Roman" w:hAnsi="Times New Roman" w:cs="Times New Roman"/>
          <w:sz w:val="30"/>
          <w:szCs w:val="30"/>
          <w:lang w:val="en-US"/>
        </w:rPr>
        <w:t xml:space="preserve">) ________________________________________      </w:t>
      </w:r>
    </w:p>
    <w:p w14:paraId="277C8E94" w14:textId="77777777" w:rsidR="006810A1" w:rsidRPr="00865EE3" w:rsidRDefault="006810A1" w:rsidP="00533C38">
      <w:pPr>
        <w:pStyle w:val="ConsPlusNonformat"/>
        <w:rPr>
          <w:rFonts w:ascii="Times New Roman" w:hAnsi="Times New Roman" w:cs="Times New Roman"/>
          <w:sz w:val="30"/>
          <w:szCs w:val="30"/>
          <w:lang w:val="en-US"/>
        </w:rPr>
      </w:pPr>
    </w:p>
    <w:p w14:paraId="70769150" w14:textId="55707B6B" w:rsidR="006810A1" w:rsidRPr="00865EE3" w:rsidRDefault="00865EE3"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lang w:val="en-US"/>
        </w:rPr>
        <w:t>Importer name</w:t>
      </w:r>
      <w:r w:rsidR="006810A1" w:rsidRPr="00865EE3">
        <w:rPr>
          <w:rFonts w:ascii="Times New Roman" w:hAnsi="Times New Roman" w:cs="Times New Roman"/>
          <w:sz w:val="30"/>
          <w:szCs w:val="30"/>
          <w:lang w:val="en-US"/>
        </w:rPr>
        <w:t xml:space="preserve"> </w:t>
      </w:r>
      <w:r w:rsidR="00C61A3B" w:rsidRPr="00865EE3">
        <w:rPr>
          <w:rFonts w:ascii="Times New Roman" w:hAnsi="Times New Roman" w:cs="Times New Roman"/>
          <w:sz w:val="30"/>
          <w:szCs w:val="30"/>
          <w:lang w:val="en-US"/>
        </w:rPr>
        <w:t>(</w:t>
      </w:r>
      <w:proofErr w:type="gramStart"/>
      <w:r>
        <w:rPr>
          <w:rFonts w:ascii="Times New Roman" w:hAnsi="Times New Roman" w:cs="Times New Roman"/>
          <w:sz w:val="30"/>
          <w:szCs w:val="30"/>
          <w:lang w:val="en-US"/>
        </w:rPr>
        <w:t>exporter</w:t>
      </w:r>
      <w:r w:rsidR="006810A1" w:rsidRPr="00865EE3">
        <w:rPr>
          <w:rFonts w:ascii="Times New Roman" w:hAnsi="Times New Roman" w:cs="Times New Roman"/>
          <w:sz w:val="30"/>
          <w:szCs w:val="30"/>
          <w:lang w:val="en-US"/>
        </w:rPr>
        <w:t xml:space="preserve">) </w:t>
      </w:r>
      <w:r w:rsidR="00C61A3B" w:rsidRPr="00865EE3">
        <w:rPr>
          <w:rFonts w:ascii="Times New Roman" w:hAnsi="Times New Roman" w:cs="Times New Roman"/>
          <w:sz w:val="30"/>
          <w:szCs w:val="30"/>
          <w:lang w:val="en-US"/>
        </w:rPr>
        <w:t xml:space="preserve"> _</w:t>
      </w:r>
      <w:proofErr w:type="gramEnd"/>
      <w:r w:rsidR="006810A1" w:rsidRPr="00865EE3">
        <w:rPr>
          <w:rFonts w:ascii="Times New Roman" w:hAnsi="Times New Roman" w:cs="Times New Roman"/>
          <w:sz w:val="30"/>
          <w:szCs w:val="30"/>
          <w:lang w:val="en-US"/>
        </w:rPr>
        <w:t>___________________________</w:t>
      </w:r>
    </w:p>
    <w:p w14:paraId="0FB1AA31" w14:textId="77777777" w:rsidR="006810A1" w:rsidRPr="00865EE3" w:rsidRDefault="006810A1" w:rsidP="00533C38">
      <w:pPr>
        <w:pStyle w:val="ConsPlusNonformat"/>
        <w:rPr>
          <w:rFonts w:ascii="Times New Roman" w:hAnsi="Times New Roman" w:cs="Times New Roman"/>
          <w:sz w:val="30"/>
          <w:szCs w:val="30"/>
          <w:lang w:val="en-US"/>
        </w:rPr>
      </w:pPr>
    </w:p>
    <w:p w14:paraId="2DDAE4A8" w14:textId="1E137A9D" w:rsidR="006810A1" w:rsidRPr="00865EE3" w:rsidRDefault="00865EE3"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lang w:val="en-US"/>
        </w:rPr>
        <w:t>Name of the consignee</w:t>
      </w:r>
    </w:p>
    <w:p w14:paraId="4182C61E" w14:textId="5776B3FB" w:rsidR="006810A1" w:rsidRPr="00865EE3" w:rsidRDefault="006810A1"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lastRenderedPageBreak/>
        <w:t>(</w:t>
      </w:r>
      <w:r w:rsidR="00865EE3" w:rsidRPr="00865EE3">
        <w:rPr>
          <w:rFonts w:ascii="Times New Roman" w:hAnsi="Times New Roman" w:cs="Times New Roman"/>
          <w:sz w:val="30"/>
          <w:szCs w:val="30"/>
          <w:lang w:val="en-US"/>
        </w:rPr>
        <w:t>shipper</w:t>
      </w:r>
      <w:r w:rsidRPr="00865EE3">
        <w:rPr>
          <w:rFonts w:ascii="Times New Roman" w:hAnsi="Times New Roman" w:cs="Times New Roman"/>
          <w:sz w:val="30"/>
          <w:szCs w:val="30"/>
          <w:lang w:val="en-US"/>
        </w:rPr>
        <w:t>) _____________________________________________</w:t>
      </w:r>
    </w:p>
    <w:p w14:paraId="50F73282" w14:textId="77777777" w:rsidR="006810A1" w:rsidRPr="00865EE3" w:rsidRDefault="006810A1" w:rsidP="00533C38">
      <w:pPr>
        <w:pStyle w:val="ConsPlusNonformat"/>
        <w:rPr>
          <w:rFonts w:ascii="Times New Roman" w:hAnsi="Times New Roman" w:cs="Times New Roman"/>
          <w:sz w:val="30"/>
          <w:szCs w:val="30"/>
          <w:lang w:val="en-US"/>
        </w:rPr>
      </w:pPr>
    </w:p>
    <w:p w14:paraId="36597540" w14:textId="13D8968F" w:rsidR="006810A1" w:rsidRPr="00865EE3" w:rsidRDefault="00865EE3" w:rsidP="00533C38">
      <w:pPr>
        <w:pStyle w:val="ConsPlusNonformat"/>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Foreign trade agreement</w:t>
      </w:r>
      <w:r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w:t>
      </w:r>
      <w:r>
        <w:rPr>
          <w:rFonts w:ascii="Times New Roman" w:hAnsi="Times New Roman" w:cs="Times New Roman"/>
          <w:sz w:val="30"/>
          <w:szCs w:val="30"/>
          <w:lang w:val="en-US"/>
        </w:rPr>
        <w:t>contract</w:t>
      </w:r>
      <w:r w:rsidR="006810A1"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from</w:t>
      </w:r>
      <w:r w:rsidR="00C67FDC"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_____</w:t>
      </w:r>
      <w:r w:rsidR="003A5E40" w:rsidRPr="00865EE3">
        <w:rPr>
          <w:rFonts w:ascii="Times New Roman" w:hAnsi="Times New Roman" w:cs="Times New Roman"/>
          <w:sz w:val="30"/>
          <w:szCs w:val="30"/>
          <w:lang w:val="en-US"/>
        </w:rPr>
        <w:t>___</w:t>
      </w:r>
      <w:r w:rsidR="006810A1" w:rsidRPr="00865EE3">
        <w:rPr>
          <w:rFonts w:ascii="Times New Roman" w:hAnsi="Times New Roman" w:cs="Times New Roman"/>
          <w:sz w:val="30"/>
          <w:szCs w:val="30"/>
          <w:lang w:val="en-US"/>
        </w:rPr>
        <w:t>_____</w:t>
      </w:r>
      <w:r w:rsidR="003A5E40" w:rsidRPr="00865EE3">
        <w:rPr>
          <w:rFonts w:ascii="Times New Roman" w:hAnsi="Times New Roman" w:cs="Times New Roman"/>
          <w:sz w:val="30"/>
          <w:szCs w:val="30"/>
          <w:lang w:val="en-US"/>
        </w:rPr>
        <w:t>__</w:t>
      </w:r>
      <w:proofErr w:type="gramStart"/>
      <w:r w:rsidR="003A5E40" w:rsidRPr="00865EE3">
        <w:rPr>
          <w:rFonts w:ascii="Times New Roman" w:hAnsi="Times New Roman" w:cs="Times New Roman"/>
          <w:sz w:val="30"/>
          <w:szCs w:val="30"/>
          <w:lang w:val="en-US"/>
        </w:rPr>
        <w:t>_</w:t>
      </w:r>
      <w:r w:rsidR="00C67FDC"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 xml:space="preserve"> </w:t>
      </w:r>
      <w:r w:rsidR="005B6D5B" w:rsidRPr="00865EE3">
        <w:rPr>
          <w:rFonts w:ascii="Times New Roman" w:hAnsi="Times New Roman" w:cs="Times New Roman"/>
          <w:sz w:val="30"/>
          <w:szCs w:val="30"/>
          <w:lang w:val="en-US"/>
        </w:rPr>
        <w:t>№</w:t>
      </w:r>
      <w:proofErr w:type="gramEnd"/>
      <w:r w:rsidR="006810A1" w:rsidRPr="00865EE3">
        <w:rPr>
          <w:rFonts w:ascii="Times New Roman" w:hAnsi="Times New Roman" w:cs="Times New Roman"/>
          <w:sz w:val="30"/>
          <w:szCs w:val="30"/>
          <w:lang w:val="en-US"/>
        </w:rPr>
        <w:t xml:space="preserve"> ______</w:t>
      </w:r>
    </w:p>
    <w:p w14:paraId="20F3F1CB" w14:textId="77777777" w:rsidR="006810A1" w:rsidRPr="00865EE3" w:rsidRDefault="006810A1" w:rsidP="00533C38">
      <w:pPr>
        <w:pStyle w:val="ConsPlusNonformat"/>
        <w:rPr>
          <w:rFonts w:ascii="Times New Roman" w:hAnsi="Times New Roman" w:cs="Times New Roman"/>
          <w:sz w:val="30"/>
          <w:szCs w:val="30"/>
          <w:lang w:val="en-US"/>
        </w:rPr>
      </w:pPr>
    </w:p>
    <w:p w14:paraId="2827F45F" w14:textId="130D9751" w:rsidR="006810A1" w:rsidRPr="00865EE3" w:rsidRDefault="00865EE3" w:rsidP="00533C38">
      <w:pPr>
        <w:pStyle w:val="ConsPlusNonformat"/>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Specification for a foreign trade agreement</w:t>
      </w:r>
      <w:r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w:t>
      </w:r>
      <w:proofErr w:type="gramStart"/>
      <w:r>
        <w:rPr>
          <w:rFonts w:ascii="Times New Roman" w:hAnsi="Times New Roman" w:cs="Times New Roman"/>
          <w:sz w:val="30"/>
          <w:szCs w:val="30"/>
          <w:lang w:val="en-US"/>
        </w:rPr>
        <w:t>contract</w:t>
      </w:r>
      <w:r w:rsidR="006810A1" w:rsidRPr="00865EE3">
        <w:rPr>
          <w:rFonts w:ascii="Times New Roman" w:hAnsi="Times New Roman" w:cs="Times New Roman"/>
          <w:sz w:val="30"/>
          <w:szCs w:val="30"/>
          <w:lang w:val="en-US"/>
        </w:rPr>
        <w:t xml:space="preserve">)   </w:t>
      </w:r>
      <w:proofErr w:type="gramEnd"/>
      <w:r w:rsidR="006810A1"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from</w:t>
      </w:r>
      <w:r w:rsidR="00C67FDC" w:rsidRPr="00865EE3">
        <w:rPr>
          <w:rFonts w:ascii="Times New Roman" w:hAnsi="Times New Roman" w:cs="Times New Roman"/>
          <w:sz w:val="30"/>
          <w:szCs w:val="30"/>
          <w:lang w:val="en-US"/>
        </w:rPr>
        <w:t xml:space="preserve"> </w:t>
      </w:r>
      <w:r w:rsidR="00632D8D" w:rsidRPr="00865EE3">
        <w:rPr>
          <w:rFonts w:ascii="Times New Roman" w:hAnsi="Times New Roman" w:cs="Times New Roman"/>
          <w:sz w:val="30"/>
          <w:szCs w:val="30"/>
          <w:lang w:val="en-US"/>
        </w:rPr>
        <w:t>__________</w:t>
      </w:r>
      <w:r w:rsidR="003A5E40" w:rsidRPr="00865EE3">
        <w:rPr>
          <w:rFonts w:ascii="Times New Roman" w:hAnsi="Times New Roman" w:cs="Times New Roman"/>
          <w:sz w:val="30"/>
          <w:szCs w:val="30"/>
          <w:lang w:val="en-US"/>
        </w:rPr>
        <w:t>_____</w:t>
      </w:r>
      <w:r w:rsidR="00C67FDC" w:rsidRPr="00865EE3">
        <w:rPr>
          <w:rFonts w:ascii="Times New Roman" w:hAnsi="Times New Roman" w:cs="Times New Roman"/>
          <w:sz w:val="30"/>
          <w:szCs w:val="30"/>
          <w:lang w:val="en-US"/>
        </w:rPr>
        <w:t xml:space="preserve">_ </w:t>
      </w:r>
      <w:r w:rsidR="00632D8D" w:rsidRPr="00865EE3">
        <w:rPr>
          <w:rFonts w:ascii="Times New Roman" w:hAnsi="Times New Roman" w:cs="Times New Roman"/>
          <w:sz w:val="30"/>
          <w:szCs w:val="30"/>
          <w:lang w:val="en-US"/>
        </w:rPr>
        <w:t xml:space="preserve"> </w:t>
      </w:r>
      <w:r w:rsidR="00C67FDC" w:rsidRPr="00865EE3">
        <w:rPr>
          <w:rFonts w:ascii="Times New Roman" w:hAnsi="Times New Roman" w:cs="Times New Roman"/>
          <w:sz w:val="30"/>
          <w:szCs w:val="30"/>
          <w:lang w:val="en-US"/>
        </w:rPr>
        <w:t xml:space="preserve"> № _</w:t>
      </w:r>
      <w:r w:rsidR="005B6D5B" w:rsidRPr="00865EE3">
        <w:rPr>
          <w:rFonts w:ascii="Times New Roman" w:hAnsi="Times New Roman" w:cs="Times New Roman"/>
          <w:sz w:val="30"/>
          <w:szCs w:val="30"/>
          <w:lang w:val="en-US"/>
        </w:rPr>
        <w:t>_</w:t>
      </w:r>
      <w:r w:rsidR="00C67FDC" w:rsidRPr="00865EE3">
        <w:rPr>
          <w:rFonts w:ascii="Times New Roman" w:hAnsi="Times New Roman" w:cs="Times New Roman"/>
          <w:sz w:val="30"/>
          <w:szCs w:val="30"/>
          <w:lang w:val="en-US"/>
        </w:rPr>
        <w:t>_</w:t>
      </w:r>
      <w:r w:rsidR="005B6D5B" w:rsidRPr="00865EE3">
        <w:rPr>
          <w:rFonts w:ascii="Times New Roman" w:hAnsi="Times New Roman" w:cs="Times New Roman"/>
          <w:sz w:val="30"/>
          <w:szCs w:val="30"/>
          <w:lang w:val="en-US"/>
        </w:rPr>
        <w:t>___</w:t>
      </w:r>
    </w:p>
    <w:p w14:paraId="1FD6AD3E" w14:textId="77777777" w:rsidR="006810A1" w:rsidRPr="00865EE3" w:rsidRDefault="006810A1" w:rsidP="00533C38">
      <w:pPr>
        <w:pStyle w:val="ConsPlusNonformat"/>
        <w:rPr>
          <w:rFonts w:ascii="Times New Roman" w:hAnsi="Times New Roman" w:cs="Times New Roman"/>
          <w:sz w:val="30"/>
          <w:szCs w:val="30"/>
          <w:lang w:val="en-US"/>
        </w:rPr>
      </w:pPr>
    </w:p>
    <w:p w14:paraId="09C0D701" w14:textId="5F747015" w:rsidR="006810A1" w:rsidRPr="00865EE3" w:rsidRDefault="00865EE3" w:rsidP="00533C38">
      <w:pPr>
        <w:pStyle w:val="ConsPlusNonformat"/>
        <w:jc w:val="both"/>
        <w:rPr>
          <w:rFonts w:ascii="Times New Roman" w:hAnsi="Times New Roman" w:cs="Times New Roman"/>
          <w:sz w:val="30"/>
          <w:szCs w:val="30"/>
          <w:lang w:val="en-US"/>
        </w:rPr>
      </w:pPr>
      <w:r>
        <w:rPr>
          <w:rFonts w:ascii="Times New Roman" w:hAnsi="Times New Roman" w:cs="Times New Roman"/>
          <w:sz w:val="30"/>
          <w:szCs w:val="30"/>
          <w:lang w:val="en-US"/>
        </w:rPr>
        <w:t>Invoice</w:t>
      </w:r>
      <w:r w:rsidR="006810A1" w:rsidRPr="00865EE3">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from</w:t>
      </w:r>
      <w:r w:rsidRPr="00865EE3">
        <w:rPr>
          <w:rFonts w:ascii="Times New Roman" w:hAnsi="Times New Roman" w:cs="Times New Roman"/>
          <w:sz w:val="30"/>
          <w:szCs w:val="30"/>
          <w:lang w:val="en-US"/>
        </w:rPr>
        <w:t xml:space="preserve"> </w:t>
      </w:r>
      <w:r w:rsidR="00C67FDC" w:rsidRPr="00865EE3">
        <w:rPr>
          <w:rFonts w:ascii="Times New Roman" w:hAnsi="Times New Roman" w:cs="Times New Roman"/>
          <w:sz w:val="30"/>
          <w:szCs w:val="30"/>
          <w:lang w:val="en-US"/>
        </w:rPr>
        <w:t xml:space="preserve"> </w:t>
      </w:r>
      <w:r w:rsidR="005B6D5B" w:rsidRPr="00865EE3">
        <w:rPr>
          <w:rFonts w:ascii="Times New Roman" w:hAnsi="Times New Roman" w:cs="Times New Roman"/>
          <w:sz w:val="30"/>
          <w:szCs w:val="30"/>
          <w:lang w:val="en-US"/>
        </w:rPr>
        <w:t>_</w:t>
      </w:r>
      <w:proofErr w:type="gramEnd"/>
      <w:r w:rsidR="005B6D5B" w:rsidRPr="00865EE3">
        <w:rPr>
          <w:rFonts w:ascii="Times New Roman" w:hAnsi="Times New Roman" w:cs="Times New Roman"/>
          <w:sz w:val="30"/>
          <w:szCs w:val="30"/>
          <w:lang w:val="en-US"/>
        </w:rPr>
        <w:t>_______</w:t>
      </w:r>
      <w:r w:rsidR="003A5E40" w:rsidRPr="00865EE3">
        <w:rPr>
          <w:rFonts w:ascii="Times New Roman" w:hAnsi="Times New Roman" w:cs="Times New Roman"/>
          <w:sz w:val="30"/>
          <w:szCs w:val="30"/>
          <w:lang w:val="en-US"/>
        </w:rPr>
        <w:t>_____</w:t>
      </w:r>
      <w:r w:rsidR="00632D8D" w:rsidRPr="00865EE3">
        <w:rPr>
          <w:rFonts w:ascii="Times New Roman" w:hAnsi="Times New Roman" w:cs="Times New Roman"/>
          <w:sz w:val="30"/>
          <w:szCs w:val="30"/>
          <w:lang w:val="en-US"/>
        </w:rPr>
        <w:t>_</w:t>
      </w:r>
      <w:r w:rsidR="005B6D5B" w:rsidRPr="00865EE3">
        <w:rPr>
          <w:rFonts w:ascii="Times New Roman" w:hAnsi="Times New Roman" w:cs="Times New Roman"/>
          <w:sz w:val="30"/>
          <w:szCs w:val="30"/>
          <w:lang w:val="en-US"/>
        </w:rPr>
        <w:t>_</w:t>
      </w:r>
      <w:r w:rsidR="00C67FDC" w:rsidRPr="00865EE3">
        <w:rPr>
          <w:rFonts w:ascii="Times New Roman" w:hAnsi="Times New Roman" w:cs="Times New Roman"/>
          <w:sz w:val="30"/>
          <w:szCs w:val="30"/>
          <w:lang w:val="en-US"/>
        </w:rPr>
        <w:t xml:space="preserve">_ </w:t>
      </w:r>
      <w:r w:rsidR="00632D8D" w:rsidRPr="00865EE3">
        <w:rPr>
          <w:rFonts w:ascii="Times New Roman" w:hAnsi="Times New Roman" w:cs="Times New Roman"/>
          <w:sz w:val="30"/>
          <w:szCs w:val="30"/>
          <w:lang w:val="en-US"/>
        </w:rPr>
        <w:t xml:space="preserve"> </w:t>
      </w:r>
      <w:r w:rsidR="00C67FDC" w:rsidRPr="00865EE3">
        <w:rPr>
          <w:rFonts w:ascii="Times New Roman" w:hAnsi="Times New Roman" w:cs="Times New Roman"/>
          <w:sz w:val="30"/>
          <w:szCs w:val="30"/>
          <w:lang w:val="en-US"/>
        </w:rPr>
        <w:t xml:space="preserve"> </w:t>
      </w:r>
      <w:r w:rsidR="005B6D5B" w:rsidRPr="00865EE3">
        <w:rPr>
          <w:rFonts w:ascii="Times New Roman" w:hAnsi="Times New Roman" w:cs="Times New Roman"/>
          <w:sz w:val="30"/>
          <w:szCs w:val="30"/>
          <w:lang w:val="en-US"/>
        </w:rPr>
        <w:t xml:space="preserve">№ </w:t>
      </w:r>
      <w:r w:rsidR="00C67FDC" w:rsidRPr="00865EE3">
        <w:rPr>
          <w:rFonts w:ascii="Times New Roman" w:hAnsi="Times New Roman" w:cs="Times New Roman"/>
          <w:sz w:val="30"/>
          <w:szCs w:val="30"/>
          <w:lang w:val="en-US"/>
        </w:rPr>
        <w:t>_</w:t>
      </w:r>
      <w:r w:rsidR="005B6D5B" w:rsidRPr="00865EE3">
        <w:rPr>
          <w:rFonts w:ascii="Times New Roman" w:hAnsi="Times New Roman" w:cs="Times New Roman"/>
          <w:sz w:val="30"/>
          <w:szCs w:val="30"/>
          <w:lang w:val="en-US"/>
        </w:rPr>
        <w:t>_____</w:t>
      </w:r>
    </w:p>
    <w:p w14:paraId="4604ECAC" w14:textId="77777777" w:rsidR="006810A1" w:rsidRPr="00865EE3" w:rsidRDefault="006810A1" w:rsidP="00533C38">
      <w:pPr>
        <w:pStyle w:val="ConsPlusNonformat"/>
        <w:rPr>
          <w:rFonts w:ascii="Times New Roman" w:hAnsi="Times New Roman" w:cs="Times New Roman"/>
          <w:sz w:val="30"/>
          <w:szCs w:val="30"/>
          <w:lang w:val="en-US"/>
        </w:rPr>
      </w:pPr>
    </w:p>
    <w:p w14:paraId="6356851F" w14:textId="77777777" w:rsidR="00865EE3" w:rsidRPr="00865EE3" w:rsidRDefault="00865EE3" w:rsidP="00865EE3">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Kimberley Process Certificate</w:t>
      </w:r>
    </w:p>
    <w:p w14:paraId="63E96E99" w14:textId="093DE96E" w:rsidR="006810A1" w:rsidRPr="00865EE3" w:rsidRDefault="00865EE3" w:rsidP="00865EE3">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w:t>
      </w:r>
      <w:proofErr w:type="gramStart"/>
      <w:r w:rsidRPr="00865EE3">
        <w:rPr>
          <w:rFonts w:ascii="Times New Roman" w:hAnsi="Times New Roman" w:cs="Times New Roman"/>
          <w:sz w:val="30"/>
          <w:szCs w:val="30"/>
          <w:lang w:val="en-US"/>
        </w:rPr>
        <w:t>when</w:t>
      </w:r>
      <w:proofErr w:type="gramEnd"/>
      <w:r w:rsidRPr="00865EE3">
        <w:rPr>
          <w:rFonts w:ascii="Times New Roman" w:hAnsi="Times New Roman" w:cs="Times New Roman"/>
          <w:sz w:val="30"/>
          <w:szCs w:val="30"/>
          <w:lang w:val="en-US"/>
        </w:rPr>
        <w:t xml:space="preserve"> importing rough natural diamonds</w:t>
      </w:r>
      <w:r w:rsidR="006810A1"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from</w:t>
      </w:r>
      <w:r w:rsidR="00C67FDC" w:rsidRPr="00865EE3">
        <w:rPr>
          <w:rFonts w:ascii="Times New Roman" w:hAnsi="Times New Roman" w:cs="Times New Roman"/>
          <w:sz w:val="30"/>
          <w:szCs w:val="30"/>
          <w:lang w:val="en-US"/>
        </w:rPr>
        <w:t xml:space="preserve"> </w:t>
      </w:r>
      <w:r w:rsidR="00632D8D" w:rsidRPr="00865EE3">
        <w:rPr>
          <w:rFonts w:ascii="Times New Roman" w:hAnsi="Times New Roman" w:cs="Times New Roman"/>
          <w:sz w:val="30"/>
          <w:szCs w:val="30"/>
          <w:lang w:val="en-US"/>
        </w:rPr>
        <w:t>__</w:t>
      </w:r>
      <w:r w:rsidR="003A5E40" w:rsidRPr="00865EE3">
        <w:rPr>
          <w:rFonts w:ascii="Times New Roman" w:hAnsi="Times New Roman" w:cs="Times New Roman"/>
          <w:sz w:val="30"/>
          <w:szCs w:val="30"/>
          <w:lang w:val="en-US"/>
        </w:rPr>
        <w:t>______</w:t>
      </w:r>
      <w:r w:rsidR="00C67FDC" w:rsidRPr="00865EE3">
        <w:rPr>
          <w:rFonts w:ascii="Times New Roman" w:hAnsi="Times New Roman" w:cs="Times New Roman"/>
          <w:sz w:val="30"/>
          <w:szCs w:val="30"/>
          <w:lang w:val="en-US"/>
        </w:rPr>
        <w:t xml:space="preserve">__ </w:t>
      </w:r>
      <w:r w:rsidR="005B6D5B" w:rsidRPr="00865EE3">
        <w:rPr>
          <w:rFonts w:ascii="Times New Roman" w:hAnsi="Times New Roman" w:cs="Times New Roman"/>
          <w:sz w:val="30"/>
          <w:szCs w:val="30"/>
          <w:lang w:val="en-US"/>
        </w:rPr>
        <w:t>№</w:t>
      </w:r>
      <w:r w:rsidR="006810A1" w:rsidRPr="00865EE3">
        <w:rPr>
          <w:rFonts w:ascii="Times New Roman" w:hAnsi="Times New Roman" w:cs="Times New Roman"/>
          <w:sz w:val="30"/>
          <w:szCs w:val="30"/>
          <w:lang w:val="en-US"/>
        </w:rPr>
        <w:t xml:space="preserve"> </w:t>
      </w:r>
      <w:r w:rsidR="00C67FDC" w:rsidRPr="00865EE3">
        <w:rPr>
          <w:rFonts w:ascii="Times New Roman" w:hAnsi="Times New Roman" w:cs="Times New Roman"/>
          <w:sz w:val="30"/>
          <w:szCs w:val="30"/>
          <w:lang w:val="en-US"/>
        </w:rPr>
        <w:t>__</w:t>
      </w:r>
      <w:r w:rsidR="006810A1" w:rsidRPr="00865EE3">
        <w:rPr>
          <w:rFonts w:ascii="Times New Roman" w:hAnsi="Times New Roman" w:cs="Times New Roman"/>
          <w:sz w:val="30"/>
          <w:szCs w:val="30"/>
          <w:lang w:val="en-US"/>
        </w:rPr>
        <w:t>_</w:t>
      </w:r>
    </w:p>
    <w:p w14:paraId="0D44D5B4" w14:textId="61A94170"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Total lot weight</w:t>
      </w:r>
      <w:r>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color w:val="FFFFFF" w:themeColor="background1"/>
          <w:sz w:val="30"/>
          <w:szCs w:val="30"/>
          <w:lang w:val="en-US"/>
        </w:rPr>
        <w:t>№</w:t>
      </w:r>
      <w:r w:rsidR="006810A1" w:rsidRPr="00865EE3">
        <w:rPr>
          <w:rFonts w:ascii="Times New Roman" w:hAnsi="Times New Roman" w:cs="Times New Roman"/>
          <w:sz w:val="30"/>
          <w:szCs w:val="30"/>
          <w:lang w:val="en-US"/>
        </w:rPr>
        <w:t>_____________________________</w:t>
      </w:r>
    </w:p>
    <w:p w14:paraId="24C70002" w14:textId="77777777" w:rsidR="00913562" w:rsidRPr="00865EE3" w:rsidRDefault="00913562" w:rsidP="00533C38">
      <w:pPr>
        <w:pStyle w:val="ConsPlusNonformat"/>
        <w:rPr>
          <w:rFonts w:ascii="Times New Roman" w:hAnsi="Times New Roman" w:cs="Times New Roman"/>
          <w:sz w:val="30"/>
          <w:szCs w:val="30"/>
          <w:lang w:val="en-US"/>
        </w:rPr>
      </w:pPr>
    </w:p>
    <w:p w14:paraId="01580740" w14:textId="110AC66D"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Party cost</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_____________________________</w:t>
      </w:r>
    </w:p>
    <w:p w14:paraId="291AD068" w14:textId="77777777" w:rsidR="006810A1" w:rsidRPr="00865EE3" w:rsidRDefault="006810A1" w:rsidP="00533C38">
      <w:pPr>
        <w:spacing w:after="0" w:line="240" w:lineRule="auto"/>
        <w:rPr>
          <w:rFonts w:ascii="Times New Roman" w:hAnsi="Times New Roman"/>
          <w:sz w:val="30"/>
          <w:szCs w:val="30"/>
          <w:lang w:val="en-US"/>
        </w:rPr>
      </w:pPr>
    </w:p>
    <w:p w14:paraId="04B9FB6E" w14:textId="0338AE25" w:rsidR="006810A1" w:rsidRPr="00865EE3" w:rsidRDefault="00865EE3" w:rsidP="00533C38">
      <w:pPr>
        <w:spacing w:after="0" w:line="240" w:lineRule="auto"/>
        <w:rPr>
          <w:rFonts w:ascii="Times New Roman" w:hAnsi="Times New Roman"/>
          <w:sz w:val="30"/>
          <w:szCs w:val="30"/>
          <w:lang w:val="en-US"/>
        </w:rPr>
      </w:pPr>
      <w:r w:rsidRPr="00865EE3">
        <w:rPr>
          <w:rFonts w:ascii="Times New Roman" w:hAnsi="Times New Roman"/>
          <w:sz w:val="30"/>
          <w:szCs w:val="30"/>
          <w:lang w:val="en-US"/>
        </w:rPr>
        <w:t>Product code by FEACN EAEU</w:t>
      </w:r>
      <w:r w:rsidR="006810A1" w:rsidRPr="00865EE3">
        <w:rPr>
          <w:rFonts w:ascii="Times New Roman" w:hAnsi="Times New Roman"/>
          <w:sz w:val="30"/>
          <w:szCs w:val="30"/>
          <w:lang w:val="en-US"/>
        </w:rPr>
        <w:t xml:space="preserve">               </w:t>
      </w:r>
      <w:r w:rsidR="006810A1" w:rsidRPr="00865EE3">
        <w:rPr>
          <w:rFonts w:ascii="Times New Roman" w:hAnsi="Times New Roman"/>
          <w:sz w:val="24"/>
          <w:szCs w:val="24"/>
          <w:lang w:val="en-US"/>
        </w:rPr>
        <w:t>____________________________________</w:t>
      </w:r>
    </w:p>
    <w:p w14:paraId="6DEF5B2D" w14:textId="77777777" w:rsidR="006810A1" w:rsidRPr="00865EE3" w:rsidRDefault="006810A1" w:rsidP="00533C38">
      <w:pPr>
        <w:pStyle w:val="ConsPlusNonformat"/>
        <w:rPr>
          <w:rFonts w:ascii="Times New Roman" w:hAnsi="Times New Roman" w:cs="Times New Roman"/>
          <w:sz w:val="30"/>
          <w:szCs w:val="30"/>
          <w:lang w:val="en-US"/>
        </w:rPr>
      </w:pPr>
    </w:p>
    <w:p w14:paraId="1289B5FD" w14:textId="70A7BDC3"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Number of seats</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24"/>
          <w:szCs w:val="24"/>
          <w:lang w:val="en-US"/>
        </w:rPr>
        <w:t>____________________________________</w:t>
      </w:r>
    </w:p>
    <w:p w14:paraId="481764AE" w14:textId="77777777" w:rsidR="006810A1" w:rsidRPr="00865EE3" w:rsidRDefault="006810A1" w:rsidP="00533C38">
      <w:pPr>
        <w:pStyle w:val="ConsPlusNonformat"/>
        <w:rPr>
          <w:rFonts w:ascii="Times New Roman" w:hAnsi="Times New Roman" w:cs="Times New Roman"/>
          <w:sz w:val="30"/>
          <w:szCs w:val="30"/>
          <w:lang w:val="en-US"/>
        </w:rPr>
      </w:pPr>
    </w:p>
    <w:p w14:paraId="447E42C6" w14:textId="46E57805"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State of import (</w:t>
      </w:r>
      <w:proofErr w:type="gramStart"/>
      <w:r w:rsidRPr="00865EE3">
        <w:rPr>
          <w:rFonts w:ascii="Times New Roman" w:hAnsi="Times New Roman" w:cs="Times New Roman"/>
          <w:sz w:val="30"/>
          <w:szCs w:val="30"/>
          <w:lang w:val="en-US"/>
        </w:rPr>
        <w:t>export</w:t>
      </w:r>
      <w:r w:rsidR="006810A1" w:rsidRPr="00865EE3">
        <w:rPr>
          <w:rFonts w:ascii="Times New Roman" w:hAnsi="Times New Roman" w:cs="Times New Roman"/>
          <w:sz w:val="30"/>
          <w:szCs w:val="30"/>
          <w:lang w:val="en-US"/>
        </w:rPr>
        <w:t xml:space="preserve">)   </w:t>
      </w:r>
      <w:proofErr w:type="gramEnd"/>
      <w:r w:rsidR="006810A1"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24"/>
          <w:szCs w:val="24"/>
          <w:lang w:val="en-US"/>
        </w:rPr>
        <w:t>____________________________________</w:t>
      </w:r>
    </w:p>
    <w:p w14:paraId="3AD47E6C" w14:textId="77777777" w:rsidR="00990CE3" w:rsidRPr="00865EE3" w:rsidRDefault="00990CE3" w:rsidP="00533C38">
      <w:pPr>
        <w:pStyle w:val="ConsPlusNonformat"/>
        <w:rPr>
          <w:rFonts w:ascii="Times New Roman" w:hAnsi="Times New Roman" w:cs="Times New Roman"/>
          <w:sz w:val="30"/>
          <w:szCs w:val="30"/>
          <w:lang w:val="en-US"/>
        </w:rPr>
      </w:pPr>
    </w:p>
    <w:p w14:paraId="0502BC92" w14:textId="4F81BAA0" w:rsidR="006810A1" w:rsidRPr="00865EE3" w:rsidRDefault="00865EE3" w:rsidP="00533C38">
      <w:pPr>
        <w:pStyle w:val="ConsPlusNonformat"/>
        <w:rPr>
          <w:rFonts w:ascii="Times New Roman" w:hAnsi="Times New Roman" w:cs="Times New Roman"/>
          <w:sz w:val="30"/>
          <w:szCs w:val="30"/>
          <w:lang w:val="en-US"/>
        </w:rPr>
      </w:pPr>
      <w:r w:rsidRPr="00865EE3">
        <w:rPr>
          <w:rFonts w:ascii="Times New Roman" w:hAnsi="Times New Roman" w:cs="Times New Roman"/>
          <w:sz w:val="30"/>
          <w:szCs w:val="30"/>
          <w:lang w:val="en-US"/>
        </w:rPr>
        <w:t>Permit for processing goods</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                </w:t>
      </w:r>
      <w:r w:rsidR="006810A1" w:rsidRPr="00865EE3">
        <w:rPr>
          <w:rFonts w:ascii="Times New Roman" w:hAnsi="Times New Roman" w:cs="Times New Roman"/>
          <w:sz w:val="24"/>
          <w:szCs w:val="24"/>
          <w:lang w:val="en-US"/>
        </w:rPr>
        <w:t>____________________________________</w:t>
      </w:r>
    </w:p>
    <w:p w14:paraId="5508DD84" w14:textId="77777777" w:rsidR="006810A1" w:rsidRPr="00865EE3" w:rsidRDefault="006810A1" w:rsidP="00533C38">
      <w:pPr>
        <w:pStyle w:val="ConsPlusNonformat"/>
        <w:rPr>
          <w:rFonts w:ascii="Times New Roman" w:hAnsi="Times New Roman" w:cs="Times New Roman"/>
          <w:sz w:val="30"/>
          <w:szCs w:val="30"/>
          <w:lang w:val="en-US"/>
        </w:rPr>
      </w:pPr>
    </w:p>
    <w:p w14:paraId="5026FECC" w14:textId="34CB8E10" w:rsidR="006810A1" w:rsidRPr="00865EE3" w:rsidRDefault="00865EE3" w:rsidP="00533C38">
      <w:pPr>
        <w:pStyle w:val="ConsPlusNonformat"/>
        <w:spacing w:line="360" w:lineRule="auto"/>
        <w:ind w:firstLine="709"/>
        <w:jc w:val="both"/>
        <w:rPr>
          <w:rFonts w:ascii="Times New Roman" w:hAnsi="Times New Roman" w:cs="Times New Roman"/>
          <w:sz w:val="24"/>
          <w:szCs w:val="24"/>
          <w:lang w:val="en-US"/>
        </w:rPr>
      </w:pPr>
      <w:r w:rsidRPr="00865EE3">
        <w:rPr>
          <w:rFonts w:ascii="Times New Roman" w:hAnsi="Times New Roman" w:cs="Times New Roman"/>
          <w:sz w:val="30"/>
          <w:szCs w:val="30"/>
          <w:lang w:val="en-US"/>
        </w:rPr>
        <w:t>During the control, the following devices and tools were used</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24"/>
          <w:szCs w:val="24"/>
          <w:lang w:val="en-US"/>
        </w:rPr>
        <w:t>_________________________________________________</w:t>
      </w:r>
    </w:p>
    <w:p w14:paraId="0309BCE4" w14:textId="77777777" w:rsidR="006810A1" w:rsidRPr="009321CF" w:rsidRDefault="006810A1" w:rsidP="00533C38">
      <w:pPr>
        <w:pStyle w:val="ConsPlusNonformat"/>
        <w:spacing w:line="360" w:lineRule="auto"/>
        <w:jc w:val="both"/>
        <w:rPr>
          <w:rFonts w:ascii="Times New Roman" w:hAnsi="Times New Roman" w:cs="Times New Roman"/>
          <w:sz w:val="28"/>
          <w:szCs w:val="28"/>
          <w:vertAlign w:val="superscript"/>
        </w:rPr>
      </w:pPr>
      <w:r w:rsidRPr="009321CF">
        <w:rPr>
          <w:rFonts w:ascii="Times New Roman" w:hAnsi="Times New Roman" w:cs="Times New Roman"/>
          <w:sz w:val="30"/>
          <w:szCs w:val="30"/>
          <w:vertAlign w:val="superscript"/>
        </w:rPr>
        <w:t>________________________</w:t>
      </w:r>
      <w:r>
        <w:rPr>
          <w:rFonts w:ascii="Times New Roman" w:hAnsi="Times New Roman" w:cs="Times New Roman"/>
          <w:sz w:val="30"/>
          <w:szCs w:val="30"/>
          <w:vertAlign w:val="superscript"/>
        </w:rPr>
        <w:t>________________________________</w:t>
      </w:r>
      <w:r w:rsidRPr="009321CF">
        <w:rPr>
          <w:rFonts w:ascii="Times New Roman" w:hAnsi="Times New Roman" w:cs="Times New Roman"/>
          <w:sz w:val="30"/>
          <w:szCs w:val="30"/>
          <w:vertAlign w:val="superscript"/>
        </w:rPr>
        <w:t>______________________________________</w:t>
      </w:r>
    </w:p>
    <w:p w14:paraId="27A03612" w14:textId="77777777" w:rsidR="006810A1" w:rsidRDefault="006810A1" w:rsidP="00533C38">
      <w:pPr>
        <w:pStyle w:val="ConsPlusNonformat"/>
        <w:ind w:firstLine="709"/>
        <w:rPr>
          <w:rFonts w:ascii="Times New Roman" w:hAnsi="Times New Roman" w:cs="Times New Roman"/>
          <w:sz w:val="30"/>
          <w:szCs w:val="30"/>
        </w:rPr>
      </w:pPr>
    </w:p>
    <w:p w14:paraId="48470FB5" w14:textId="5BF9DBEA" w:rsidR="006810A1" w:rsidRPr="00865EE3" w:rsidRDefault="00865EE3" w:rsidP="00533C38">
      <w:pPr>
        <w:pStyle w:val="ConsPlusNonformat"/>
        <w:ind w:firstLine="709"/>
        <w:rPr>
          <w:rFonts w:ascii="Times New Roman" w:hAnsi="Times New Roman" w:cs="Times New Roman"/>
          <w:sz w:val="30"/>
          <w:szCs w:val="30"/>
          <w:lang w:val="en-US"/>
        </w:rPr>
      </w:pPr>
      <w:r w:rsidRPr="00865EE3">
        <w:rPr>
          <w:rFonts w:ascii="Times New Roman" w:hAnsi="Times New Roman" w:cs="Times New Roman"/>
          <w:sz w:val="30"/>
          <w:szCs w:val="30"/>
          <w:lang w:val="en-US"/>
        </w:rPr>
        <w:t>State control results and conclusions</w:t>
      </w:r>
      <w:r w:rsidR="006810A1" w:rsidRPr="00865EE3">
        <w:rPr>
          <w:rFonts w:ascii="Times New Roman" w:hAnsi="Times New Roman" w:cs="Times New Roman"/>
          <w:sz w:val="30"/>
          <w:szCs w:val="30"/>
          <w:lang w:val="en-US"/>
        </w:rPr>
        <w:t>: ______________</w:t>
      </w:r>
    </w:p>
    <w:p w14:paraId="693261F3" w14:textId="77777777" w:rsidR="006810A1" w:rsidRPr="00DA109A" w:rsidRDefault="006810A1" w:rsidP="00533C38">
      <w:pPr>
        <w:pStyle w:val="ConsPlusNonformat"/>
        <w:jc w:val="both"/>
        <w:rPr>
          <w:rFonts w:ascii="Times New Roman" w:hAnsi="Times New Roman" w:cs="Times New Roman"/>
          <w:sz w:val="30"/>
          <w:szCs w:val="30"/>
        </w:rPr>
      </w:pPr>
      <w:r w:rsidRPr="00DA109A">
        <w:rPr>
          <w:rFonts w:ascii="Times New Roman" w:hAnsi="Times New Roman" w:cs="Times New Roman"/>
          <w:sz w:val="30"/>
          <w:szCs w:val="30"/>
        </w:rPr>
        <w:t>__________________________________________________________________________________________</w:t>
      </w:r>
      <w:r>
        <w:rPr>
          <w:rFonts w:ascii="Times New Roman" w:hAnsi="Times New Roman" w:cs="Times New Roman"/>
          <w:sz w:val="30"/>
          <w:szCs w:val="30"/>
        </w:rPr>
        <w:t>__________________________________</w:t>
      </w:r>
    </w:p>
    <w:p w14:paraId="4CE4A741" w14:textId="77777777" w:rsidR="006810A1" w:rsidRDefault="006810A1" w:rsidP="00533C38">
      <w:pPr>
        <w:pStyle w:val="ConsPlusNonformat"/>
        <w:spacing w:line="360" w:lineRule="auto"/>
        <w:ind w:firstLine="567"/>
        <w:jc w:val="both"/>
        <w:rPr>
          <w:rFonts w:ascii="Times New Roman" w:hAnsi="Times New Roman" w:cs="Times New Roman"/>
          <w:sz w:val="30"/>
          <w:szCs w:val="30"/>
        </w:rPr>
      </w:pPr>
    </w:p>
    <w:p w14:paraId="4CF932B3" w14:textId="77777777" w:rsidR="00865EE3" w:rsidRPr="00865EE3" w:rsidRDefault="00865EE3" w:rsidP="00865EE3">
      <w:pPr>
        <w:pStyle w:val="ConsPlusNonformat"/>
        <w:spacing w:line="360" w:lineRule="auto"/>
        <w:ind w:firstLine="709"/>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At the end of state control, the cargo is packed</w:t>
      </w:r>
    </w:p>
    <w:p w14:paraId="7AF14BBD" w14:textId="0F1ACD0E" w:rsidR="006810A1" w:rsidRPr="00865EE3" w:rsidRDefault="00865EE3" w:rsidP="00865EE3">
      <w:pPr>
        <w:pStyle w:val="ConsPlusNonformat"/>
        <w:spacing w:line="360" w:lineRule="auto"/>
        <w:ind w:firstLine="709"/>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t>in _____ places and sealed</w:t>
      </w:r>
      <w:r w:rsidR="006810A1" w:rsidRPr="00865EE3">
        <w:rPr>
          <w:rFonts w:ascii="Times New Roman" w:hAnsi="Times New Roman" w:cs="Times New Roman"/>
          <w:sz w:val="30"/>
          <w:szCs w:val="30"/>
          <w:lang w:val="en-US"/>
        </w:rPr>
        <w:t>:</w:t>
      </w:r>
    </w:p>
    <w:p w14:paraId="15F39DC7" w14:textId="5D4088CB" w:rsidR="006810A1" w:rsidRPr="00865EE3" w:rsidRDefault="00865EE3" w:rsidP="00533C38">
      <w:pPr>
        <w:pStyle w:val="ConsPlusNonformat"/>
        <w:spacing w:line="360" w:lineRule="auto"/>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by</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stamp</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of</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exporter</w:t>
      </w:r>
      <w:r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organization</w:t>
      </w:r>
      <w:r w:rsidR="006810A1" w:rsidRPr="00865EE3">
        <w:rPr>
          <w:rFonts w:ascii="Times New Roman" w:hAnsi="Times New Roman" w:cs="Times New Roman"/>
          <w:sz w:val="30"/>
          <w:szCs w:val="30"/>
          <w:lang w:val="en-US"/>
        </w:rPr>
        <w:t xml:space="preserve"> (</w:t>
      </w:r>
      <w:r>
        <w:rPr>
          <w:rFonts w:ascii="Times New Roman" w:hAnsi="Times New Roman" w:cs="Times New Roman"/>
          <w:sz w:val="30"/>
          <w:szCs w:val="30"/>
          <w:lang w:val="en-US"/>
        </w:rPr>
        <w:t>importer organization</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br/>
      </w:r>
      <w:proofErr w:type="gramStart"/>
      <w:r w:rsidR="006810A1" w:rsidRPr="00865EE3">
        <w:rPr>
          <w:rFonts w:ascii="Times New Roman" w:hAnsi="Times New Roman" w:cs="Times New Roman"/>
          <w:sz w:val="30"/>
          <w:szCs w:val="30"/>
          <w:lang w:val="en-US"/>
        </w:rPr>
        <w:t>№  _</w:t>
      </w:r>
      <w:proofErr w:type="gramEnd"/>
      <w:r w:rsidR="006810A1" w:rsidRPr="00865EE3">
        <w:rPr>
          <w:rFonts w:ascii="Times New Roman" w:hAnsi="Times New Roman" w:cs="Times New Roman"/>
          <w:sz w:val="30"/>
          <w:szCs w:val="30"/>
          <w:lang w:val="en-US"/>
        </w:rPr>
        <w:t>___________</w:t>
      </w:r>
    </w:p>
    <w:p w14:paraId="3DF8A88B" w14:textId="4F09CFB5" w:rsidR="006810A1" w:rsidRPr="00865EE3" w:rsidRDefault="00865EE3" w:rsidP="00533C38">
      <w:pPr>
        <w:pStyle w:val="ConsPlusNonformat"/>
        <w:spacing w:line="360" w:lineRule="auto"/>
        <w:ind w:firstLine="709"/>
        <w:jc w:val="both"/>
        <w:rPr>
          <w:rFonts w:ascii="Times New Roman" w:hAnsi="Times New Roman" w:cs="Times New Roman"/>
          <w:sz w:val="30"/>
          <w:szCs w:val="30"/>
          <w:lang w:val="en-US"/>
        </w:rPr>
      </w:pPr>
      <w:r w:rsidRPr="00865EE3">
        <w:rPr>
          <w:rFonts w:ascii="Times New Roman" w:hAnsi="Times New Roman" w:cs="Times New Roman"/>
          <w:sz w:val="30"/>
          <w:szCs w:val="30"/>
          <w:lang w:val="en-US"/>
        </w:rPr>
        <w:lastRenderedPageBreak/>
        <w:t>with the seal of the representative of the authorized body (organization</w:t>
      </w:r>
      <w:r w:rsidR="006810A1" w:rsidRPr="00865EE3">
        <w:rPr>
          <w:rFonts w:ascii="Times New Roman" w:hAnsi="Times New Roman" w:cs="Times New Roman"/>
          <w:sz w:val="30"/>
          <w:szCs w:val="30"/>
          <w:lang w:val="en-US"/>
        </w:rPr>
        <w:t xml:space="preserve">) </w:t>
      </w:r>
      <w:r w:rsidR="006810A1" w:rsidRPr="00865EE3">
        <w:rPr>
          <w:rFonts w:ascii="Times New Roman" w:hAnsi="Times New Roman" w:cs="Times New Roman"/>
          <w:sz w:val="30"/>
          <w:szCs w:val="30"/>
          <w:lang w:val="en-US"/>
        </w:rPr>
        <w:br/>
      </w:r>
      <w:proofErr w:type="gramStart"/>
      <w:r w:rsidR="006810A1" w:rsidRPr="00865EE3">
        <w:rPr>
          <w:rFonts w:ascii="Times New Roman" w:hAnsi="Times New Roman" w:cs="Times New Roman"/>
          <w:sz w:val="30"/>
          <w:szCs w:val="30"/>
          <w:lang w:val="en-US"/>
        </w:rPr>
        <w:t>№  _</w:t>
      </w:r>
      <w:proofErr w:type="gramEnd"/>
      <w:r w:rsidR="006810A1" w:rsidRPr="00865EE3">
        <w:rPr>
          <w:rFonts w:ascii="Times New Roman" w:hAnsi="Times New Roman" w:cs="Times New Roman"/>
          <w:sz w:val="30"/>
          <w:szCs w:val="30"/>
          <w:lang w:val="en-US"/>
        </w:rPr>
        <w:t>___________</w:t>
      </w:r>
    </w:p>
    <w:p w14:paraId="0766C0C1" w14:textId="77777777" w:rsidR="00750836" w:rsidRPr="00865EE3" w:rsidRDefault="00750836" w:rsidP="00533C38">
      <w:pPr>
        <w:pStyle w:val="ConsPlusNonformat"/>
        <w:spacing w:line="360" w:lineRule="auto"/>
        <w:ind w:firstLine="709"/>
        <w:rPr>
          <w:rFonts w:ascii="Times New Roman" w:hAnsi="Times New Roman" w:cs="Times New Roman"/>
          <w:sz w:val="30"/>
          <w:szCs w:val="30"/>
          <w:lang w:val="en-US"/>
        </w:rPr>
      </w:pPr>
    </w:p>
    <w:p w14:paraId="0BFD60F1" w14:textId="413C2F5F" w:rsidR="006810A1" w:rsidRPr="00865EE3" w:rsidRDefault="00865EE3" w:rsidP="00533C38">
      <w:pPr>
        <w:pStyle w:val="ConsPlusNonformat"/>
        <w:spacing w:line="360" w:lineRule="auto"/>
        <w:ind w:firstLine="709"/>
        <w:rPr>
          <w:rFonts w:ascii="Times New Roman" w:hAnsi="Times New Roman" w:cs="Times New Roman"/>
          <w:sz w:val="30"/>
          <w:szCs w:val="30"/>
          <w:lang w:val="en-US"/>
        </w:rPr>
      </w:pPr>
      <w:r w:rsidRPr="00865EE3">
        <w:rPr>
          <w:rFonts w:ascii="Times New Roman" w:hAnsi="Times New Roman" w:cs="Times New Roman"/>
          <w:sz w:val="30"/>
          <w:szCs w:val="30"/>
          <w:lang w:val="en-US"/>
        </w:rPr>
        <w:t>Representative of the authorized body (organization</w:t>
      </w:r>
      <w:r w:rsidR="006810A1" w:rsidRPr="00865EE3">
        <w:rPr>
          <w:rFonts w:ascii="Times New Roman" w:hAnsi="Times New Roman" w:cs="Times New Roman"/>
          <w:sz w:val="30"/>
          <w:szCs w:val="30"/>
          <w:lang w:val="en-US"/>
        </w:rPr>
        <w:t xml:space="preserve">):    </w:t>
      </w:r>
    </w:p>
    <w:p w14:paraId="127CB334" w14:textId="77777777" w:rsidR="00C61A3B" w:rsidRPr="00865EE3" w:rsidRDefault="00C61A3B" w:rsidP="00533C38">
      <w:pPr>
        <w:pStyle w:val="ConsPlusNonformat"/>
        <w:ind w:firstLine="567"/>
        <w:rPr>
          <w:rFonts w:ascii="Times New Roman" w:hAnsi="Times New Roman" w:cs="Times New Roman"/>
          <w:sz w:val="30"/>
          <w:szCs w:val="30"/>
          <w:lang w:val="en-US"/>
        </w:rPr>
      </w:pPr>
    </w:p>
    <w:p w14:paraId="54F38777" w14:textId="77777777" w:rsidR="006810A1" w:rsidRDefault="006810A1" w:rsidP="00533C38">
      <w:pPr>
        <w:pStyle w:val="ConsPlusNonformat"/>
        <w:ind w:firstLine="567"/>
        <w:rPr>
          <w:rFonts w:ascii="Times New Roman" w:hAnsi="Times New Roman" w:cs="Times New Roman"/>
          <w:sz w:val="30"/>
          <w:szCs w:val="30"/>
        </w:rPr>
      </w:pPr>
      <w:r w:rsidRPr="00865EE3">
        <w:rPr>
          <w:rFonts w:ascii="Times New Roman" w:hAnsi="Times New Roman" w:cs="Times New Roman"/>
          <w:sz w:val="30"/>
          <w:szCs w:val="30"/>
          <w:lang w:val="en-US"/>
        </w:rPr>
        <w:t xml:space="preserve">                                                        </w:t>
      </w:r>
      <w:r w:rsidRPr="00DA109A">
        <w:rPr>
          <w:rFonts w:ascii="Times New Roman" w:hAnsi="Times New Roman" w:cs="Times New Roman"/>
          <w:sz w:val="30"/>
          <w:szCs w:val="30"/>
        </w:rPr>
        <w:t>______________/</w:t>
      </w:r>
      <w:r>
        <w:rPr>
          <w:rFonts w:ascii="Times New Roman" w:hAnsi="Times New Roman" w:cs="Times New Roman"/>
          <w:sz w:val="30"/>
          <w:szCs w:val="30"/>
        </w:rPr>
        <w:t>_</w:t>
      </w:r>
      <w:r w:rsidRPr="00DA109A">
        <w:rPr>
          <w:rFonts w:ascii="Times New Roman" w:hAnsi="Times New Roman" w:cs="Times New Roman"/>
          <w:sz w:val="30"/>
          <w:szCs w:val="30"/>
        </w:rPr>
        <w:t>______________/</w:t>
      </w:r>
    </w:p>
    <w:p w14:paraId="1DA0B534" w14:textId="18F99E9C" w:rsidR="006810A1" w:rsidRPr="00865EE3" w:rsidRDefault="006810A1" w:rsidP="00533C38">
      <w:pPr>
        <w:pStyle w:val="ConsPlusNonformat"/>
        <w:rPr>
          <w:rFonts w:ascii="Times New Roman" w:hAnsi="Times New Roman" w:cs="Times New Roman"/>
          <w:sz w:val="30"/>
          <w:szCs w:val="30"/>
          <w:vertAlign w:val="superscript"/>
          <w:lang w:val="en-US"/>
        </w:rPr>
      </w:pPr>
      <w:r w:rsidRPr="00865EE3">
        <w:rPr>
          <w:rFonts w:ascii="Times New Roman" w:hAnsi="Times New Roman" w:cs="Times New Roman"/>
          <w:sz w:val="30"/>
          <w:szCs w:val="30"/>
          <w:vertAlign w:val="superscript"/>
          <w:lang w:val="en-US"/>
        </w:rPr>
        <w:t xml:space="preserve">                                                                                                                   (</w:t>
      </w:r>
      <w:r w:rsidR="00865EE3">
        <w:rPr>
          <w:rFonts w:ascii="Times New Roman" w:hAnsi="Times New Roman" w:cs="Times New Roman"/>
          <w:sz w:val="30"/>
          <w:szCs w:val="30"/>
          <w:vertAlign w:val="superscript"/>
          <w:lang w:val="en-US"/>
        </w:rPr>
        <w:t xml:space="preserve">full </w:t>
      </w:r>
      <w:proofErr w:type="gramStart"/>
      <w:r w:rsidR="00865EE3">
        <w:rPr>
          <w:rFonts w:ascii="Times New Roman" w:hAnsi="Times New Roman" w:cs="Times New Roman"/>
          <w:sz w:val="30"/>
          <w:szCs w:val="30"/>
          <w:vertAlign w:val="superscript"/>
          <w:lang w:val="en-US"/>
        </w:rPr>
        <w:t>name</w:t>
      </w:r>
      <w:r w:rsidRPr="00865EE3">
        <w:rPr>
          <w:rFonts w:ascii="Times New Roman" w:hAnsi="Times New Roman" w:cs="Times New Roman"/>
          <w:sz w:val="30"/>
          <w:szCs w:val="30"/>
          <w:vertAlign w:val="superscript"/>
          <w:lang w:val="en-US"/>
        </w:rPr>
        <w:t xml:space="preserve">)   </w:t>
      </w:r>
      <w:proofErr w:type="gramEnd"/>
      <w:r w:rsidRPr="00865EE3">
        <w:rPr>
          <w:rFonts w:ascii="Times New Roman" w:hAnsi="Times New Roman" w:cs="Times New Roman"/>
          <w:sz w:val="30"/>
          <w:szCs w:val="30"/>
          <w:vertAlign w:val="superscript"/>
          <w:lang w:val="en-US"/>
        </w:rPr>
        <w:t xml:space="preserve">                            (</w:t>
      </w:r>
      <w:r w:rsidR="00865EE3">
        <w:rPr>
          <w:rFonts w:ascii="Times New Roman" w:hAnsi="Times New Roman" w:cs="Times New Roman"/>
          <w:sz w:val="30"/>
          <w:szCs w:val="30"/>
          <w:vertAlign w:val="superscript"/>
          <w:lang w:val="en-US"/>
        </w:rPr>
        <w:t>signature</w:t>
      </w:r>
      <w:r w:rsidRPr="00865EE3">
        <w:rPr>
          <w:rFonts w:ascii="Times New Roman" w:hAnsi="Times New Roman" w:cs="Times New Roman"/>
          <w:sz w:val="30"/>
          <w:szCs w:val="30"/>
          <w:vertAlign w:val="superscript"/>
          <w:lang w:val="en-US"/>
        </w:rPr>
        <w:t>)</w:t>
      </w:r>
    </w:p>
    <w:p w14:paraId="39543E9E" w14:textId="77777777" w:rsidR="006810A1" w:rsidRPr="00865EE3" w:rsidRDefault="006810A1" w:rsidP="00533C38">
      <w:pPr>
        <w:pStyle w:val="ConsPlusNonformat"/>
        <w:ind w:firstLine="709"/>
        <w:rPr>
          <w:rFonts w:ascii="Times New Roman" w:hAnsi="Times New Roman" w:cs="Times New Roman"/>
          <w:sz w:val="30"/>
          <w:szCs w:val="30"/>
          <w:lang w:val="en-US"/>
        </w:rPr>
      </w:pPr>
    </w:p>
    <w:p w14:paraId="6FF30C1C" w14:textId="77777777" w:rsidR="00C62671" w:rsidRPr="00865EE3" w:rsidRDefault="00C62671" w:rsidP="00533C38">
      <w:pPr>
        <w:pStyle w:val="ConsPlusNonformat"/>
        <w:ind w:firstLine="709"/>
        <w:jc w:val="both"/>
        <w:rPr>
          <w:rFonts w:ascii="Times New Roman" w:hAnsi="Times New Roman" w:cs="Times New Roman"/>
          <w:sz w:val="30"/>
          <w:szCs w:val="30"/>
          <w:lang w:val="en-US"/>
        </w:rPr>
      </w:pPr>
    </w:p>
    <w:p w14:paraId="5A2490C5" w14:textId="4859C29C" w:rsidR="00EF5B51" w:rsidRPr="00865EE3" w:rsidRDefault="00761A71" w:rsidP="00533C38">
      <w:pPr>
        <w:pStyle w:val="ConsPlusNonformat"/>
        <w:ind w:firstLine="709"/>
        <w:jc w:val="both"/>
        <w:rPr>
          <w:rFonts w:ascii="Times New Roman" w:hAnsi="Times New Roman" w:cs="Times New Roman"/>
          <w:sz w:val="30"/>
          <w:szCs w:val="30"/>
          <w:vertAlign w:val="superscript"/>
          <w:lang w:val="en-US"/>
        </w:rPr>
      </w:pPr>
      <w:r>
        <w:rPr>
          <w:rFonts w:ascii="Times New Roman" w:hAnsi="Times New Roman" w:cs="Times New Roman"/>
          <w:sz w:val="30"/>
          <w:szCs w:val="30"/>
          <w:lang w:val="en-US"/>
        </w:rPr>
        <w:t>I confirm the r</w:t>
      </w:r>
      <w:r w:rsidR="00865EE3" w:rsidRPr="00865EE3">
        <w:rPr>
          <w:rFonts w:ascii="Times New Roman" w:hAnsi="Times New Roman" w:cs="Times New Roman"/>
          <w:sz w:val="30"/>
          <w:szCs w:val="30"/>
          <w:lang w:val="en-US"/>
        </w:rPr>
        <w:t xml:space="preserve">eliability of documents submitted for </w:t>
      </w:r>
      <w:r w:rsidR="00865EE3">
        <w:rPr>
          <w:rFonts w:ascii="Times New Roman" w:hAnsi="Times New Roman" w:cs="Times New Roman"/>
          <w:sz w:val="30"/>
          <w:szCs w:val="30"/>
          <w:lang w:val="en-US"/>
        </w:rPr>
        <w:t xml:space="preserve">state control </w:t>
      </w:r>
      <w:r w:rsidR="00865EE3" w:rsidRPr="00865EE3">
        <w:rPr>
          <w:rFonts w:ascii="Times New Roman" w:hAnsi="Times New Roman" w:cs="Times New Roman"/>
          <w:sz w:val="30"/>
          <w:szCs w:val="30"/>
          <w:lang w:val="en-US"/>
        </w:rPr>
        <w:t>implementation</w:t>
      </w:r>
      <w:r w:rsidR="00EF5B51" w:rsidRPr="00865EE3">
        <w:rPr>
          <w:rFonts w:ascii="Times New Roman" w:hAnsi="Times New Roman" w:cs="Times New Roman"/>
          <w:sz w:val="30"/>
          <w:szCs w:val="30"/>
          <w:lang w:val="en-US"/>
        </w:rPr>
        <w:br/>
      </w:r>
      <w:r w:rsidR="00234493" w:rsidRPr="00865EE3">
        <w:rPr>
          <w:rFonts w:ascii="Times New Roman" w:hAnsi="Times New Roman" w:cs="Times New Roman"/>
          <w:sz w:val="30"/>
          <w:szCs w:val="30"/>
          <w:lang w:val="en-US"/>
        </w:rPr>
        <w:br/>
      </w:r>
      <w:r w:rsidR="00865EE3">
        <w:rPr>
          <w:rFonts w:ascii="Times New Roman" w:hAnsi="Times New Roman" w:cs="Times New Roman"/>
          <w:sz w:val="30"/>
          <w:szCs w:val="30"/>
          <w:lang w:val="en-US"/>
        </w:rPr>
        <w:t xml:space="preserve">                                                </w:t>
      </w:r>
      <w:r w:rsidR="00EF5B51" w:rsidRPr="00865EE3">
        <w:rPr>
          <w:rFonts w:ascii="Times New Roman" w:hAnsi="Times New Roman" w:cs="Times New Roman"/>
          <w:sz w:val="30"/>
          <w:szCs w:val="30"/>
          <w:lang w:val="en-US"/>
        </w:rPr>
        <w:t>_____________________________________</w:t>
      </w:r>
      <w:r w:rsidR="009E1BB6" w:rsidRPr="00865EE3">
        <w:rPr>
          <w:rFonts w:ascii="Times New Roman" w:hAnsi="Times New Roman" w:cs="Times New Roman"/>
          <w:sz w:val="30"/>
          <w:szCs w:val="30"/>
          <w:lang w:val="en-US"/>
        </w:rPr>
        <w:t>,</w:t>
      </w:r>
      <w:r w:rsidR="00EF5B51" w:rsidRPr="00865EE3">
        <w:rPr>
          <w:rFonts w:ascii="Times New Roman" w:hAnsi="Times New Roman" w:cs="Times New Roman"/>
          <w:sz w:val="30"/>
          <w:szCs w:val="30"/>
          <w:vertAlign w:val="superscript"/>
          <w:lang w:val="en-US"/>
        </w:rPr>
        <w:t xml:space="preserve">     </w:t>
      </w:r>
    </w:p>
    <w:p w14:paraId="47D2C67C" w14:textId="3FFE32F6" w:rsidR="00EF5B51" w:rsidRPr="00865EE3" w:rsidRDefault="00EF5B51" w:rsidP="00533C38">
      <w:pPr>
        <w:pStyle w:val="ConsPlusNonformat"/>
        <w:ind w:firstLine="709"/>
        <w:jc w:val="both"/>
        <w:rPr>
          <w:rFonts w:ascii="Times New Roman" w:hAnsi="Times New Roman" w:cs="Times New Roman"/>
          <w:sz w:val="30"/>
          <w:szCs w:val="30"/>
          <w:vertAlign w:val="superscript"/>
          <w:lang w:val="en-US"/>
        </w:rPr>
      </w:pPr>
      <w:r w:rsidRPr="00865EE3">
        <w:rPr>
          <w:rFonts w:ascii="Times New Roman" w:hAnsi="Times New Roman" w:cs="Times New Roman"/>
          <w:sz w:val="30"/>
          <w:szCs w:val="30"/>
          <w:vertAlign w:val="superscript"/>
          <w:lang w:val="en-US"/>
        </w:rPr>
        <w:t xml:space="preserve">                                                            (</w:t>
      </w:r>
      <w:proofErr w:type="gramStart"/>
      <w:r w:rsidR="00865EE3" w:rsidRPr="00865EE3">
        <w:rPr>
          <w:rFonts w:ascii="Times New Roman" w:hAnsi="Times New Roman" w:cs="Times New Roman"/>
          <w:sz w:val="30"/>
          <w:szCs w:val="30"/>
          <w:vertAlign w:val="superscript"/>
          <w:lang w:val="en-US"/>
        </w:rPr>
        <w:t>name</w:t>
      </w:r>
      <w:proofErr w:type="gramEnd"/>
      <w:r w:rsidR="00865EE3" w:rsidRPr="00865EE3">
        <w:rPr>
          <w:rFonts w:ascii="Times New Roman" w:hAnsi="Times New Roman" w:cs="Times New Roman"/>
          <w:sz w:val="30"/>
          <w:szCs w:val="30"/>
          <w:vertAlign w:val="superscript"/>
          <w:lang w:val="en-US"/>
        </w:rPr>
        <w:t xml:space="preserve"> of the exporting or importing organization</w:t>
      </w:r>
      <w:r w:rsidRPr="00865EE3">
        <w:rPr>
          <w:rFonts w:ascii="Times New Roman" w:hAnsi="Times New Roman" w:cs="Times New Roman"/>
          <w:sz w:val="30"/>
          <w:szCs w:val="30"/>
          <w:vertAlign w:val="superscript"/>
          <w:lang w:val="en-US"/>
        </w:rPr>
        <w:t>)</w:t>
      </w:r>
    </w:p>
    <w:p w14:paraId="7C15529E" w14:textId="77777777" w:rsidR="00EF5B51" w:rsidRPr="00865EE3" w:rsidRDefault="00EF5B51" w:rsidP="00533C38">
      <w:pPr>
        <w:pStyle w:val="ConsPlusNonformat"/>
        <w:ind w:firstLine="709"/>
        <w:jc w:val="both"/>
        <w:rPr>
          <w:rFonts w:ascii="Times New Roman" w:hAnsi="Times New Roman" w:cs="Times New Roman"/>
          <w:sz w:val="30"/>
          <w:szCs w:val="30"/>
          <w:vertAlign w:val="superscript"/>
          <w:lang w:val="en-US"/>
        </w:rPr>
      </w:pPr>
    </w:p>
    <w:p w14:paraId="590F73DA" w14:textId="3E927AC7" w:rsidR="006810A1" w:rsidRPr="00761A71" w:rsidRDefault="00761A71" w:rsidP="00533C38">
      <w:pPr>
        <w:pStyle w:val="ConsPlusNonformat"/>
        <w:spacing w:line="360" w:lineRule="auto"/>
        <w:jc w:val="both"/>
        <w:rPr>
          <w:rFonts w:ascii="Times New Roman" w:hAnsi="Times New Roman" w:cs="Times New Roman"/>
          <w:strike/>
          <w:sz w:val="30"/>
          <w:szCs w:val="30"/>
          <w:lang w:val="en-US"/>
        </w:rPr>
      </w:pPr>
      <w:r w:rsidRPr="00761A71">
        <w:rPr>
          <w:rFonts w:ascii="Times New Roman" w:hAnsi="Times New Roman" w:cs="Times New Roman"/>
          <w:sz w:val="30"/>
          <w:szCs w:val="30"/>
          <w:lang w:val="en-US"/>
        </w:rPr>
        <w:t>I have no complaints about exercising state control over precious stones</w:t>
      </w:r>
      <w:r w:rsidR="006810A1" w:rsidRPr="00761A71">
        <w:rPr>
          <w:rFonts w:ascii="Times New Roman" w:hAnsi="Times New Roman" w:cs="Times New Roman"/>
          <w:sz w:val="30"/>
          <w:szCs w:val="30"/>
          <w:lang w:val="en-US"/>
        </w:rPr>
        <w:t xml:space="preserve">. </w:t>
      </w:r>
    </w:p>
    <w:p w14:paraId="40DC6729" w14:textId="2C7B3FA3" w:rsidR="006810A1" w:rsidRPr="00761A71" w:rsidRDefault="00761A71" w:rsidP="00533C38">
      <w:pPr>
        <w:pStyle w:val="ConsPlusNonformat"/>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The power of attorney</w:t>
      </w:r>
      <w:r w:rsidR="006810A1" w:rsidRPr="00761A71">
        <w:rPr>
          <w:rFonts w:ascii="Times New Roman" w:hAnsi="Times New Roman" w:cs="Times New Roman"/>
          <w:sz w:val="30"/>
          <w:szCs w:val="30"/>
          <w:lang w:val="en-US"/>
        </w:rPr>
        <w:t xml:space="preserve"> _____________________________________________</w:t>
      </w:r>
    </w:p>
    <w:p w14:paraId="626E5820" w14:textId="47C2D92C" w:rsidR="006810A1" w:rsidRPr="00761A71" w:rsidRDefault="006810A1" w:rsidP="00533C38">
      <w:pPr>
        <w:pStyle w:val="ConsPlusNonformat"/>
        <w:ind w:firstLine="709"/>
        <w:jc w:val="both"/>
        <w:rPr>
          <w:rFonts w:ascii="Times New Roman" w:hAnsi="Times New Roman" w:cs="Times New Roman"/>
          <w:sz w:val="30"/>
          <w:szCs w:val="30"/>
          <w:vertAlign w:val="superscript"/>
          <w:lang w:val="en-US"/>
        </w:rPr>
      </w:pPr>
      <w:r w:rsidRPr="00761A71">
        <w:rPr>
          <w:rFonts w:ascii="Times New Roman" w:hAnsi="Times New Roman" w:cs="Times New Roman"/>
          <w:sz w:val="30"/>
          <w:szCs w:val="30"/>
          <w:vertAlign w:val="superscript"/>
          <w:lang w:val="en-US"/>
        </w:rPr>
        <w:t xml:space="preserve">                                                 (</w:t>
      </w:r>
      <w:proofErr w:type="gramStart"/>
      <w:r w:rsidR="00761A71" w:rsidRPr="00761A71">
        <w:rPr>
          <w:rFonts w:ascii="Times New Roman" w:hAnsi="Times New Roman" w:cs="Times New Roman"/>
          <w:sz w:val="30"/>
          <w:szCs w:val="30"/>
          <w:vertAlign w:val="superscript"/>
          <w:lang w:val="en-US"/>
        </w:rPr>
        <w:t>name</w:t>
      </w:r>
      <w:proofErr w:type="gramEnd"/>
      <w:r w:rsidR="00761A71" w:rsidRPr="00761A71">
        <w:rPr>
          <w:rFonts w:ascii="Times New Roman" w:hAnsi="Times New Roman" w:cs="Times New Roman"/>
          <w:sz w:val="30"/>
          <w:szCs w:val="30"/>
          <w:vertAlign w:val="superscript"/>
          <w:lang w:val="en-US"/>
        </w:rPr>
        <w:t xml:space="preserve"> of the exporting or importing organization</w:t>
      </w:r>
      <w:r w:rsidRPr="00761A71">
        <w:rPr>
          <w:rFonts w:ascii="Times New Roman" w:hAnsi="Times New Roman" w:cs="Times New Roman"/>
          <w:sz w:val="30"/>
          <w:szCs w:val="30"/>
          <w:vertAlign w:val="superscript"/>
          <w:lang w:val="en-US"/>
        </w:rPr>
        <w:t>)</w:t>
      </w:r>
    </w:p>
    <w:p w14:paraId="3E37A15C" w14:textId="2297F7D3" w:rsidR="006810A1" w:rsidRPr="00761A71" w:rsidRDefault="00761A71" w:rsidP="00533C38">
      <w:pPr>
        <w:pStyle w:val="ConsPlusNonformat"/>
        <w:spacing w:line="360" w:lineRule="auto"/>
        <w:jc w:val="both"/>
        <w:rPr>
          <w:rFonts w:ascii="Times New Roman" w:hAnsi="Times New Roman" w:cs="Times New Roman"/>
          <w:sz w:val="30"/>
          <w:szCs w:val="30"/>
          <w:lang w:val="en-US"/>
        </w:rPr>
      </w:pPr>
      <w:r>
        <w:rPr>
          <w:rFonts w:ascii="Times New Roman" w:hAnsi="Times New Roman" w:cs="Times New Roman"/>
          <w:sz w:val="30"/>
          <w:szCs w:val="30"/>
          <w:lang w:val="en-US"/>
        </w:rPr>
        <w:t>Is submitted</w:t>
      </w:r>
      <w:r w:rsidR="006810A1" w:rsidRPr="00761A71">
        <w:rPr>
          <w:rFonts w:ascii="Times New Roman" w:hAnsi="Times New Roman" w:cs="Times New Roman"/>
          <w:sz w:val="30"/>
          <w:szCs w:val="30"/>
          <w:lang w:val="en-US"/>
        </w:rPr>
        <w:t>.</w:t>
      </w:r>
    </w:p>
    <w:p w14:paraId="7736292D" w14:textId="7AF52A9D" w:rsidR="006810A1" w:rsidRPr="00761A71" w:rsidRDefault="00761A71" w:rsidP="00533C38">
      <w:pPr>
        <w:pStyle w:val="ConsPlusNonformat"/>
        <w:ind w:firstLine="709"/>
        <w:rPr>
          <w:rFonts w:ascii="Times New Roman" w:hAnsi="Times New Roman" w:cs="Times New Roman"/>
          <w:sz w:val="30"/>
          <w:szCs w:val="30"/>
          <w:lang w:val="en-US"/>
        </w:rPr>
      </w:pPr>
      <w:r>
        <w:rPr>
          <w:rFonts w:ascii="Times New Roman" w:hAnsi="Times New Roman" w:cs="Times New Roman"/>
          <w:sz w:val="30"/>
          <w:szCs w:val="30"/>
          <w:lang w:val="en-US"/>
        </w:rPr>
        <w:t>Representative</w:t>
      </w:r>
      <w:r w:rsidR="006810A1" w:rsidRPr="00761A71">
        <w:rPr>
          <w:rFonts w:ascii="Times New Roman" w:hAnsi="Times New Roman" w:cs="Times New Roman"/>
          <w:sz w:val="30"/>
          <w:szCs w:val="30"/>
          <w:lang w:val="en-US"/>
        </w:rPr>
        <w:t xml:space="preserve"> ____________________________________________ ______________________________________________________________</w:t>
      </w:r>
    </w:p>
    <w:p w14:paraId="73D68C9E" w14:textId="1A0B7CF6" w:rsidR="006810A1" w:rsidRPr="00761A71" w:rsidRDefault="006810A1" w:rsidP="00533C38">
      <w:pPr>
        <w:pStyle w:val="ConsPlusNonformat"/>
        <w:ind w:firstLine="709"/>
        <w:jc w:val="center"/>
        <w:rPr>
          <w:rFonts w:ascii="Times New Roman" w:hAnsi="Times New Roman" w:cs="Times New Roman"/>
          <w:sz w:val="30"/>
          <w:szCs w:val="30"/>
          <w:vertAlign w:val="superscript"/>
          <w:lang w:val="en-US"/>
        </w:rPr>
      </w:pPr>
      <w:r w:rsidRPr="00761A71">
        <w:rPr>
          <w:rFonts w:ascii="Times New Roman" w:hAnsi="Times New Roman" w:cs="Times New Roman"/>
          <w:sz w:val="30"/>
          <w:szCs w:val="30"/>
          <w:vertAlign w:val="superscript"/>
          <w:lang w:val="en-US"/>
        </w:rPr>
        <w:t>(</w:t>
      </w:r>
      <w:proofErr w:type="gramStart"/>
      <w:r w:rsidR="00761A71" w:rsidRPr="00761A71">
        <w:rPr>
          <w:rFonts w:ascii="Times New Roman" w:hAnsi="Times New Roman" w:cs="Times New Roman"/>
          <w:sz w:val="30"/>
          <w:szCs w:val="30"/>
          <w:vertAlign w:val="superscript"/>
          <w:lang w:val="en-US"/>
        </w:rPr>
        <w:t>name</w:t>
      </w:r>
      <w:proofErr w:type="gramEnd"/>
      <w:r w:rsidR="00761A71" w:rsidRPr="00761A71">
        <w:rPr>
          <w:rFonts w:ascii="Times New Roman" w:hAnsi="Times New Roman" w:cs="Times New Roman"/>
          <w:sz w:val="30"/>
          <w:szCs w:val="30"/>
          <w:vertAlign w:val="superscript"/>
          <w:lang w:val="en-US"/>
        </w:rPr>
        <w:t xml:space="preserve"> of the exporting organization or importer organization</w:t>
      </w:r>
      <w:r w:rsidRPr="00761A71">
        <w:rPr>
          <w:rFonts w:ascii="Times New Roman" w:hAnsi="Times New Roman" w:cs="Times New Roman"/>
          <w:sz w:val="30"/>
          <w:szCs w:val="30"/>
          <w:vertAlign w:val="superscript"/>
          <w:lang w:val="en-US"/>
        </w:rPr>
        <w:t>)</w:t>
      </w:r>
    </w:p>
    <w:p w14:paraId="08DD918C" w14:textId="77777777" w:rsidR="006810A1" w:rsidRPr="00761A71" w:rsidRDefault="006810A1" w:rsidP="00533C38">
      <w:pPr>
        <w:pStyle w:val="ConsPlusNonformat"/>
        <w:rPr>
          <w:rFonts w:ascii="Times New Roman" w:hAnsi="Times New Roman" w:cs="Times New Roman"/>
          <w:sz w:val="30"/>
          <w:szCs w:val="30"/>
          <w:lang w:val="en-US"/>
        </w:rPr>
      </w:pPr>
      <w:r w:rsidRPr="00761A71">
        <w:rPr>
          <w:rFonts w:ascii="Times New Roman" w:hAnsi="Times New Roman" w:cs="Times New Roman"/>
          <w:sz w:val="30"/>
          <w:szCs w:val="30"/>
          <w:lang w:val="en-US"/>
        </w:rPr>
        <w:t xml:space="preserve">         </w:t>
      </w:r>
    </w:p>
    <w:p w14:paraId="37255CFC" w14:textId="77777777" w:rsidR="006810A1" w:rsidRPr="00DA109A" w:rsidRDefault="006810A1" w:rsidP="00533C38">
      <w:pPr>
        <w:pStyle w:val="ConsPlusNonformat"/>
        <w:rPr>
          <w:rFonts w:ascii="Times New Roman" w:hAnsi="Times New Roman" w:cs="Times New Roman"/>
          <w:sz w:val="30"/>
          <w:szCs w:val="30"/>
        </w:rPr>
      </w:pPr>
      <w:r w:rsidRPr="00761A71">
        <w:rPr>
          <w:rFonts w:ascii="Times New Roman" w:hAnsi="Times New Roman" w:cs="Times New Roman"/>
          <w:sz w:val="30"/>
          <w:szCs w:val="30"/>
          <w:lang w:val="en-US"/>
        </w:rPr>
        <w:t xml:space="preserve">                                                                   </w:t>
      </w:r>
      <w:r w:rsidR="00533C38" w:rsidRPr="00761A71">
        <w:rPr>
          <w:rFonts w:ascii="Times New Roman" w:hAnsi="Times New Roman" w:cs="Times New Roman"/>
          <w:sz w:val="30"/>
          <w:szCs w:val="30"/>
          <w:lang w:val="en-US"/>
        </w:rPr>
        <w:t xml:space="preserve"> </w:t>
      </w:r>
      <w:r w:rsidRPr="00DA109A">
        <w:rPr>
          <w:rFonts w:ascii="Times New Roman" w:hAnsi="Times New Roman" w:cs="Times New Roman"/>
          <w:sz w:val="30"/>
          <w:szCs w:val="30"/>
        </w:rPr>
        <w:t>____________/_______________/</w:t>
      </w:r>
    </w:p>
    <w:p w14:paraId="2F6D0112" w14:textId="56639ACA" w:rsidR="006810A1" w:rsidRPr="00761A71" w:rsidRDefault="006810A1" w:rsidP="00533C38">
      <w:pPr>
        <w:pStyle w:val="ConsPlusNonformat"/>
        <w:ind w:right="-2"/>
        <w:rPr>
          <w:rFonts w:ascii="Times New Roman" w:hAnsi="Times New Roman" w:cs="Times New Roman"/>
          <w:sz w:val="30"/>
          <w:szCs w:val="30"/>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761A71">
        <w:rPr>
          <w:rFonts w:ascii="Times New Roman" w:hAnsi="Times New Roman" w:cs="Times New Roman"/>
          <w:sz w:val="30"/>
          <w:szCs w:val="30"/>
          <w:lang w:val="en-US"/>
        </w:rPr>
        <w:t xml:space="preserve">      </w:t>
      </w:r>
      <w:r w:rsidR="00533C38" w:rsidRPr="00761A71">
        <w:rPr>
          <w:rFonts w:ascii="Times New Roman" w:hAnsi="Times New Roman" w:cs="Times New Roman"/>
          <w:sz w:val="30"/>
          <w:szCs w:val="30"/>
          <w:lang w:val="en-US"/>
        </w:rPr>
        <w:t xml:space="preserve"> </w:t>
      </w:r>
      <w:r w:rsidRPr="00761A71">
        <w:rPr>
          <w:rFonts w:ascii="Times New Roman" w:hAnsi="Times New Roman" w:cs="Times New Roman"/>
          <w:sz w:val="30"/>
          <w:szCs w:val="30"/>
          <w:lang w:val="en-US"/>
        </w:rPr>
        <w:t xml:space="preserve">  </w:t>
      </w:r>
      <w:r w:rsidRPr="00761A71">
        <w:rPr>
          <w:rFonts w:ascii="Times New Roman" w:hAnsi="Times New Roman" w:cs="Times New Roman"/>
          <w:sz w:val="30"/>
          <w:szCs w:val="30"/>
          <w:vertAlign w:val="superscript"/>
          <w:lang w:val="en-US"/>
        </w:rPr>
        <w:t>(</w:t>
      </w:r>
      <w:r w:rsidR="00761A71">
        <w:rPr>
          <w:rFonts w:ascii="Times New Roman" w:hAnsi="Times New Roman" w:cs="Times New Roman"/>
          <w:sz w:val="30"/>
          <w:szCs w:val="30"/>
          <w:vertAlign w:val="superscript"/>
          <w:lang w:val="en-US"/>
        </w:rPr>
        <w:t xml:space="preserve">full </w:t>
      </w:r>
      <w:proofErr w:type="gramStart"/>
      <w:r w:rsidR="00761A71">
        <w:rPr>
          <w:rFonts w:ascii="Times New Roman" w:hAnsi="Times New Roman" w:cs="Times New Roman"/>
          <w:sz w:val="30"/>
          <w:szCs w:val="30"/>
          <w:vertAlign w:val="superscript"/>
          <w:lang w:val="en-US"/>
        </w:rPr>
        <w:t>name</w:t>
      </w:r>
      <w:r w:rsidRPr="00761A71">
        <w:rPr>
          <w:rFonts w:ascii="Times New Roman" w:hAnsi="Times New Roman" w:cs="Times New Roman"/>
          <w:sz w:val="30"/>
          <w:szCs w:val="30"/>
          <w:vertAlign w:val="superscript"/>
          <w:lang w:val="en-US"/>
        </w:rPr>
        <w:t xml:space="preserve">)   </w:t>
      </w:r>
      <w:proofErr w:type="gramEnd"/>
      <w:r w:rsidRPr="00761A71">
        <w:rPr>
          <w:rFonts w:ascii="Times New Roman" w:hAnsi="Times New Roman" w:cs="Times New Roman"/>
          <w:sz w:val="30"/>
          <w:szCs w:val="30"/>
          <w:vertAlign w:val="superscript"/>
          <w:lang w:val="en-US"/>
        </w:rPr>
        <w:t xml:space="preserve">                        (</w:t>
      </w:r>
      <w:r w:rsidR="00761A71">
        <w:rPr>
          <w:rFonts w:ascii="Times New Roman" w:hAnsi="Times New Roman" w:cs="Times New Roman"/>
          <w:sz w:val="30"/>
          <w:szCs w:val="30"/>
          <w:vertAlign w:val="superscript"/>
          <w:lang w:val="en-US"/>
        </w:rPr>
        <w:t>signature</w:t>
      </w:r>
      <w:r w:rsidRPr="00761A71">
        <w:rPr>
          <w:rFonts w:ascii="Times New Roman" w:hAnsi="Times New Roman" w:cs="Times New Roman"/>
          <w:sz w:val="30"/>
          <w:szCs w:val="30"/>
          <w:vertAlign w:val="superscript"/>
          <w:lang w:val="en-US"/>
        </w:rPr>
        <w:t>)</w:t>
      </w:r>
    </w:p>
    <w:p w14:paraId="03CEDAFF" w14:textId="77777777" w:rsidR="006810A1" w:rsidRPr="00761A71" w:rsidRDefault="006810A1" w:rsidP="00533C38">
      <w:pPr>
        <w:pStyle w:val="ConsPlusNonformat"/>
        <w:ind w:left="426"/>
        <w:rPr>
          <w:rFonts w:ascii="Times New Roman" w:hAnsi="Times New Roman" w:cs="Times New Roman"/>
          <w:sz w:val="30"/>
          <w:szCs w:val="30"/>
          <w:lang w:val="en-US"/>
        </w:rPr>
      </w:pPr>
    </w:p>
    <w:p w14:paraId="31B418BE" w14:textId="45012CE2" w:rsidR="006810A1" w:rsidRPr="00761A71" w:rsidRDefault="00761A71" w:rsidP="00533C38">
      <w:pPr>
        <w:pStyle w:val="ConsPlusNonformat"/>
        <w:ind w:firstLine="709"/>
        <w:rPr>
          <w:rFonts w:ascii="Times New Roman" w:hAnsi="Times New Roman" w:cs="Times New Roman"/>
          <w:sz w:val="30"/>
          <w:szCs w:val="30"/>
          <w:lang w:val="en-US"/>
        </w:rPr>
      </w:pPr>
      <w:r w:rsidRPr="00761A71">
        <w:rPr>
          <w:rFonts w:ascii="Times New Roman" w:hAnsi="Times New Roman" w:cs="Times New Roman"/>
          <w:sz w:val="30"/>
          <w:szCs w:val="30"/>
          <w:lang w:val="en-US"/>
        </w:rPr>
        <w:t>I confirm the implementation of state control</w:t>
      </w:r>
      <w:r w:rsidR="00EF5B51" w:rsidRPr="00761A71">
        <w:rPr>
          <w:rFonts w:ascii="Times New Roman" w:hAnsi="Times New Roman" w:cs="Times New Roman"/>
          <w:sz w:val="30"/>
          <w:szCs w:val="30"/>
          <w:lang w:val="en-US"/>
        </w:rPr>
        <w:t>.</w:t>
      </w:r>
      <w:r w:rsidR="006810A1" w:rsidRPr="00761A71">
        <w:rPr>
          <w:rFonts w:ascii="Times New Roman" w:hAnsi="Times New Roman" w:cs="Times New Roman"/>
          <w:sz w:val="30"/>
          <w:szCs w:val="30"/>
          <w:lang w:val="en-US"/>
        </w:rPr>
        <w:t xml:space="preserve"> </w:t>
      </w:r>
    </w:p>
    <w:p w14:paraId="6525FC06" w14:textId="77777777" w:rsidR="006810A1" w:rsidRPr="00761A71" w:rsidRDefault="006810A1" w:rsidP="00533C38">
      <w:pPr>
        <w:pStyle w:val="ConsPlusNonformat"/>
        <w:rPr>
          <w:rFonts w:ascii="Times New Roman" w:hAnsi="Times New Roman" w:cs="Times New Roman"/>
          <w:sz w:val="30"/>
          <w:szCs w:val="30"/>
          <w:lang w:val="en-US"/>
        </w:rPr>
      </w:pPr>
    </w:p>
    <w:p w14:paraId="7D426B8F" w14:textId="6466ED22" w:rsidR="006810A1" w:rsidRPr="00761A71" w:rsidRDefault="00761A71" w:rsidP="00533C38">
      <w:pPr>
        <w:pStyle w:val="ConsPlusNonformat"/>
        <w:ind w:firstLine="709"/>
        <w:rPr>
          <w:rFonts w:ascii="Times New Roman" w:hAnsi="Times New Roman" w:cs="Times New Roman"/>
          <w:sz w:val="30"/>
          <w:szCs w:val="30"/>
          <w:lang w:val="en-US"/>
        </w:rPr>
      </w:pPr>
      <w:r w:rsidRPr="00761A71">
        <w:rPr>
          <w:rFonts w:ascii="Times New Roman" w:hAnsi="Times New Roman" w:cs="Times New Roman"/>
          <w:sz w:val="30"/>
          <w:szCs w:val="30"/>
          <w:lang w:val="en-US"/>
        </w:rPr>
        <w:t>Representative of the authorized body (organization</w:t>
      </w:r>
      <w:r w:rsidR="006810A1" w:rsidRPr="00761A71">
        <w:rPr>
          <w:rFonts w:ascii="Times New Roman" w:hAnsi="Times New Roman" w:cs="Times New Roman"/>
          <w:sz w:val="30"/>
          <w:szCs w:val="30"/>
          <w:lang w:val="en-US"/>
        </w:rPr>
        <w:t>)</w:t>
      </w:r>
      <w:r w:rsidR="006810A1" w:rsidRPr="00761A71">
        <w:rPr>
          <w:rFonts w:ascii="Times New Roman" w:hAnsi="Times New Roman" w:cs="Times New Roman"/>
          <w:sz w:val="30"/>
          <w:szCs w:val="30"/>
          <w:lang w:val="en-US"/>
        </w:rPr>
        <w:tab/>
      </w:r>
      <w:r w:rsidR="00EF5B51" w:rsidRPr="00761A71">
        <w:rPr>
          <w:rFonts w:ascii="Times New Roman" w:hAnsi="Times New Roman" w:cs="Times New Roman"/>
          <w:sz w:val="30"/>
          <w:szCs w:val="30"/>
          <w:lang w:val="en-US"/>
        </w:rPr>
        <w:t>:</w:t>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r w:rsidR="006810A1" w:rsidRPr="00761A71">
        <w:rPr>
          <w:rFonts w:ascii="Times New Roman" w:hAnsi="Times New Roman" w:cs="Times New Roman"/>
          <w:sz w:val="30"/>
          <w:szCs w:val="30"/>
          <w:lang w:val="en-US"/>
        </w:rPr>
        <w:tab/>
      </w:r>
    </w:p>
    <w:p w14:paraId="7825570A" w14:textId="77777777" w:rsidR="006810A1" w:rsidRPr="00DA109A" w:rsidRDefault="006810A1" w:rsidP="00533C38">
      <w:pPr>
        <w:pStyle w:val="ConsPlusNonformat"/>
        <w:ind w:firstLine="709"/>
        <w:rPr>
          <w:rFonts w:ascii="Times New Roman" w:hAnsi="Times New Roman" w:cs="Times New Roman"/>
          <w:sz w:val="30"/>
          <w:szCs w:val="30"/>
        </w:rPr>
      </w:pPr>
      <w:r w:rsidRPr="00761A71">
        <w:rPr>
          <w:rFonts w:ascii="Times New Roman" w:hAnsi="Times New Roman" w:cs="Times New Roman"/>
          <w:sz w:val="30"/>
          <w:szCs w:val="30"/>
          <w:lang w:val="en-US"/>
        </w:rPr>
        <w:br/>
        <w:t xml:space="preserve">                                                                    </w:t>
      </w:r>
      <w:r>
        <w:rPr>
          <w:rFonts w:ascii="Times New Roman" w:hAnsi="Times New Roman" w:cs="Times New Roman"/>
          <w:sz w:val="30"/>
          <w:szCs w:val="30"/>
        </w:rPr>
        <w:t>___</w:t>
      </w:r>
      <w:r w:rsidRPr="00DA109A">
        <w:rPr>
          <w:rFonts w:ascii="Times New Roman" w:hAnsi="Times New Roman" w:cs="Times New Roman"/>
          <w:sz w:val="30"/>
          <w:szCs w:val="30"/>
        </w:rPr>
        <w:t>__________/___</w:t>
      </w:r>
      <w:r>
        <w:rPr>
          <w:rFonts w:ascii="Times New Roman" w:hAnsi="Times New Roman" w:cs="Times New Roman"/>
          <w:sz w:val="30"/>
          <w:szCs w:val="30"/>
        </w:rPr>
        <w:t>_</w:t>
      </w:r>
      <w:r w:rsidRPr="00DA109A">
        <w:rPr>
          <w:rFonts w:ascii="Times New Roman" w:hAnsi="Times New Roman" w:cs="Times New Roman"/>
          <w:sz w:val="30"/>
          <w:szCs w:val="30"/>
        </w:rPr>
        <w:t>__________/</w:t>
      </w:r>
    </w:p>
    <w:p w14:paraId="647E6502" w14:textId="1A4F3554" w:rsidR="00790B7D" w:rsidRPr="00761A71" w:rsidRDefault="006810A1"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761A71" w:rsidRPr="00761A71">
        <w:rPr>
          <w:rFonts w:ascii="Times New Roman" w:hAnsi="Times New Roman" w:cs="Times New Roman"/>
          <w:sz w:val="30"/>
          <w:szCs w:val="30"/>
          <w:lang w:val="en-US"/>
        </w:rPr>
        <w:t xml:space="preserve">         </w:t>
      </w:r>
      <w:r w:rsidR="00761A71" w:rsidRPr="00761A71">
        <w:rPr>
          <w:rFonts w:ascii="Times New Roman" w:hAnsi="Times New Roman" w:cs="Times New Roman"/>
          <w:sz w:val="30"/>
          <w:szCs w:val="30"/>
          <w:vertAlign w:val="superscript"/>
          <w:lang w:val="en-US"/>
        </w:rPr>
        <w:t>(</w:t>
      </w:r>
      <w:r w:rsidR="00761A71">
        <w:rPr>
          <w:rFonts w:ascii="Times New Roman" w:hAnsi="Times New Roman" w:cs="Times New Roman"/>
          <w:sz w:val="30"/>
          <w:szCs w:val="30"/>
          <w:vertAlign w:val="superscript"/>
          <w:lang w:val="en-US"/>
        </w:rPr>
        <w:t xml:space="preserve">full </w:t>
      </w:r>
      <w:proofErr w:type="gramStart"/>
      <w:r w:rsidR="00761A71">
        <w:rPr>
          <w:rFonts w:ascii="Times New Roman" w:hAnsi="Times New Roman" w:cs="Times New Roman"/>
          <w:sz w:val="30"/>
          <w:szCs w:val="30"/>
          <w:vertAlign w:val="superscript"/>
          <w:lang w:val="en-US"/>
        </w:rPr>
        <w:t>name</w:t>
      </w:r>
      <w:r w:rsidR="00761A71" w:rsidRPr="00761A71">
        <w:rPr>
          <w:rFonts w:ascii="Times New Roman" w:hAnsi="Times New Roman" w:cs="Times New Roman"/>
          <w:sz w:val="30"/>
          <w:szCs w:val="30"/>
          <w:vertAlign w:val="superscript"/>
          <w:lang w:val="en-US"/>
        </w:rPr>
        <w:t xml:space="preserve">)   </w:t>
      </w:r>
      <w:proofErr w:type="gramEnd"/>
      <w:r w:rsidR="00761A71" w:rsidRPr="00761A71">
        <w:rPr>
          <w:rFonts w:ascii="Times New Roman" w:hAnsi="Times New Roman" w:cs="Times New Roman"/>
          <w:sz w:val="30"/>
          <w:szCs w:val="30"/>
          <w:vertAlign w:val="superscript"/>
          <w:lang w:val="en-US"/>
        </w:rPr>
        <w:t xml:space="preserve">                        (</w:t>
      </w:r>
      <w:r w:rsidR="00761A71">
        <w:rPr>
          <w:rFonts w:ascii="Times New Roman" w:hAnsi="Times New Roman" w:cs="Times New Roman"/>
          <w:sz w:val="30"/>
          <w:szCs w:val="30"/>
          <w:vertAlign w:val="superscript"/>
          <w:lang w:val="en-US"/>
        </w:rPr>
        <w:t>signature</w:t>
      </w:r>
      <w:r w:rsidR="00761A71" w:rsidRPr="00761A71">
        <w:rPr>
          <w:rFonts w:ascii="Times New Roman" w:hAnsi="Times New Roman" w:cs="Times New Roman"/>
          <w:sz w:val="30"/>
          <w:szCs w:val="30"/>
          <w:vertAlign w:val="superscript"/>
          <w:lang w:val="en-US"/>
        </w:rPr>
        <w:t>)</w:t>
      </w:r>
    </w:p>
    <w:p w14:paraId="5FF5D9E3" w14:textId="4B6C1820" w:rsidR="006810A1" w:rsidRPr="00761A71" w:rsidRDefault="00761A71"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lang w:val="en-US"/>
        </w:rPr>
        <w:t>Place of stamp</w:t>
      </w:r>
    </w:p>
    <w:p w14:paraId="75B4C356" w14:textId="77777777" w:rsidR="00750836" w:rsidRPr="00761A71" w:rsidRDefault="00750836" w:rsidP="00533C38">
      <w:pPr>
        <w:pStyle w:val="ConsPlusNonformat"/>
        <w:rPr>
          <w:rFonts w:ascii="Times New Roman" w:hAnsi="Times New Roman" w:cs="Times New Roman"/>
          <w:sz w:val="30"/>
          <w:szCs w:val="30"/>
          <w:lang w:val="en-US"/>
        </w:rPr>
      </w:pPr>
    </w:p>
    <w:p w14:paraId="32B6AD55" w14:textId="23095959" w:rsidR="006810A1" w:rsidRPr="00761A71" w:rsidRDefault="00761A71" w:rsidP="00533C38">
      <w:pPr>
        <w:pStyle w:val="ConsPlusNonformat"/>
        <w:rPr>
          <w:rFonts w:ascii="Times New Roman" w:hAnsi="Times New Roman" w:cs="Times New Roman"/>
          <w:sz w:val="30"/>
          <w:szCs w:val="30"/>
          <w:lang w:val="en-US"/>
        </w:rPr>
      </w:pPr>
      <w:r w:rsidRPr="00761A71">
        <w:rPr>
          <w:rFonts w:ascii="Times New Roman" w:hAnsi="Times New Roman" w:cs="Times New Roman"/>
          <w:sz w:val="30"/>
          <w:szCs w:val="30"/>
          <w:lang w:val="en-US"/>
        </w:rPr>
        <w:t>Export certificate of natural diamonds</w:t>
      </w:r>
      <w:r w:rsidRPr="00761A71">
        <w:rPr>
          <w:rFonts w:ascii="Times New Roman" w:hAnsi="Times New Roman" w:cs="Times New Roman"/>
          <w:sz w:val="30"/>
          <w:szCs w:val="30"/>
          <w:lang w:val="en-US"/>
        </w:rPr>
        <w:t xml:space="preserve"> </w:t>
      </w:r>
      <w:r w:rsidR="006810A1" w:rsidRPr="00761A71">
        <w:rPr>
          <w:rFonts w:ascii="Times New Roman" w:hAnsi="Times New Roman" w:cs="Times New Roman"/>
          <w:sz w:val="30"/>
          <w:szCs w:val="30"/>
          <w:lang w:val="en-US"/>
        </w:rPr>
        <w:t>*</w:t>
      </w:r>
    </w:p>
    <w:p w14:paraId="25246FB8" w14:textId="77777777" w:rsidR="006810A1" w:rsidRPr="00761A71" w:rsidRDefault="006810A1" w:rsidP="00533C38">
      <w:pPr>
        <w:pStyle w:val="ConsPlusNonformat"/>
        <w:rPr>
          <w:rFonts w:ascii="Times New Roman" w:hAnsi="Times New Roman" w:cs="Times New Roman"/>
          <w:sz w:val="30"/>
          <w:szCs w:val="30"/>
          <w:lang w:val="en-US"/>
        </w:rPr>
      </w:pPr>
    </w:p>
    <w:p w14:paraId="01DEB785" w14:textId="6B9E6189" w:rsidR="006810A1" w:rsidRPr="00761A71" w:rsidRDefault="006810A1" w:rsidP="00533C38">
      <w:pPr>
        <w:pStyle w:val="ConsPlusNonformat"/>
        <w:rPr>
          <w:rFonts w:ascii="Times New Roman" w:hAnsi="Times New Roman" w:cs="Times New Roman"/>
          <w:sz w:val="30"/>
          <w:szCs w:val="30"/>
          <w:lang w:val="en-US"/>
        </w:rPr>
      </w:pPr>
      <w:r w:rsidRPr="00761A71">
        <w:rPr>
          <w:rFonts w:ascii="Times New Roman" w:hAnsi="Times New Roman" w:cs="Times New Roman"/>
          <w:sz w:val="30"/>
          <w:szCs w:val="30"/>
          <w:lang w:val="en-US"/>
        </w:rPr>
        <w:lastRenderedPageBreak/>
        <w:t xml:space="preserve">№ ____________ </w:t>
      </w:r>
      <w:r w:rsidR="00761A71">
        <w:rPr>
          <w:rFonts w:ascii="Times New Roman" w:hAnsi="Times New Roman" w:cs="Times New Roman"/>
          <w:sz w:val="30"/>
          <w:szCs w:val="30"/>
          <w:lang w:val="en-US"/>
        </w:rPr>
        <w:t>from</w:t>
      </w:r>
      <w:r w:rsidRPr="00761A71">
        <w:rPr>
          <w:rFonts w:ascii="Times New Roman" w:hAnsi="Times New Roman" w:cs="Times New Roman"/>
          <w:sz w:val="30"/>
          <w:szCs w:val="30"/>
          <w:lang w:val="en-US"/>
        </w:rPr>
        <w:t xml:space="preserve"> «___» ________________ </w:t>
      </w:r>
    </w:p>
    <w:p w14:paraId="58331C57" w14:textId="77777777" w:rsidR="006810A1" w:rsidRPr="00761A71" w:rsidRDefault="006810A1" w:rsidP="00533C38">
      <w:pPr>
        <w:pStyle w:val="ConsPlusNonformat"/>
        <w:rPr>
          <w:rFonts w:ascii="Times New Roman" w:hAnsi="Times New Roman" w:cs="Times New Roman"/>
          <w:sz w:val="30"/>
          <w:szCs w:val="30"/>
          <w:lang w:val="en-US"/>
        </w:rPr>
      </w:pPr>
    </w:p>
    <w:p w14:paraId="3BD32A32" w14:textId="77777777" w:rsidR="00913562" w:rsidRPr="00761A71" w:rsidRDefault="00913562" w:rsidP="00533C38">
      <w:pPr>
        <w:pStyle w:val="ConsPlusNonformat"/>
        <w:rPr>
          <w:rFonts w:ascii="Times New Roman" w:hAnsi="Times New Roman" w:cs="Times New Roman"/>
          <w:sz w:val="30"/>
          <w:szCs w:val="30"/>
          <w:lang w:val="en-US"/>
        </w:rPr>
      </w:pPr>
    </w:p>
    <w:p w14:paraId="2F06A2EC" w14:textId="5504EB0A" w:rsidR="006810A1" w:rsidRPr="00761A71" w:rsidRDefault="00761A71"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lang w:val="en-US"/>
        </w:rPr>
        <w:t>Representative</w:t>
      </w:r>
      <w:r w:rsidR="006810A1" w:rsidRPr="00761A71">
        <w:rPr>
          <w:rFonts w:ascii="Times New Roman" w:hAnsi="Times New Roman" w:cs="Times New Roman"/>
          <w:sz w:val="30"/>
          <w:szCs w:val="30"/>
          <w:lang w:val="en-US"/>
        </w:rPr>
        <w:t xml:space="preserve"> _________________________________________________</w:t>
      </w:r>
    </w:p>
    <w:p w14:paraId="2CA4FAA6" w14:textId="6DFAF907" w:rsidR="006810A1" w:rsidRPr="00761A71" w:rsidRDefault="006810A1" w:rsidP="00533C38">
      <w:pPr>
        <w:pStyle w:val="ConsPlusNonformat"/>
        <w:rPr>
          <w:rFonts w:ascii="Times New Roman" w:hAnsi="Times New Roman" w:cs="Times New Roman"/>
          <w:lang w:val="en-US"/>
        </w:rPr>
      </w:pPr>
      <w:r w:rsidRPr="00761A71">
        <w:rPr>
          <w:rFonts w:ascii="Times New Roman" w:hAnsi="Times New Roman" w:cs="Times New Roman"/>
          <w:sz w:val="30"/>
          <w:szCs w:val="30"/>
          <w:lang w:val="en-US"/>
        </w:rPr>
        <w:t xml:space="preserve">                           </w:t>
      </w:r>
      <w:r w:rsidR="004071E4" w:rsidRPr="00761A71">
        <w:rPr>
          <w:rFonts w:ascii="Times New Roman" w:hAnsi="Times New Roman" w:cs="Times New Roman"/>
          <w:sz w:val="30"/>
          <w:szCs w:val="30"/>
          <w:lang w:val="en-US"/>
        </w:rPr>
        <w:t xml:space="preserve"> </w:t>
      </w:r>
      <w:r w:rsidRPr="00761A71">
        <w:rPr>
          <w:rFonts w:ascii="Times New Roman" w:hAnsi="Times New Roman" w:cs="Times New Roman"/>
          <w:lang w:val="en-US"/>
        </w:rPr>
        <w:t>(</w:t>
      </w:r>
      <w:proofErr w:type="gramStart"/>
      <w:r w:rsidR="00761A71" w:rsidRPr="00761A71">
        <w:rPr>
          <w:rFonts w:ascii="Times New Roman" w:hAnsi="Times New Roman" w:cs="Times New Roman"/>
          <w:lang w:val="en-US"/>
        </w:rPr>
        <w:t>name</w:t>
      </w:r>
      <w:proofErr w:type="gramEnd"/>
      <w:r w:rsidR="00761A71" w:rsidRPr="00761A71">
        <w:rPr>
          <w:rFonts w:ascii="Times New Roman" w:hAnsi="Times New Roman" w:cs="Times New Roman"/>
          <w:lang w:val="en-US"/>
        </w:rPr>
        <w:t xml:space="preserve"> of the authorized body (organization) that issued the certificate</w:t>
      </w:r>
      <w:r w:rsidRPr="00761A71">
        <w:rPr>
          <w:rFonts w:ascii="Times New Roman" w:hAnsi="Times New Roman" w:cs="Times New Roman"/>
          <w:lang w:val="en-US"/>
        </w:rPr>
        <w:t>)</w:t>
      </w:r>
    </w:p>
    <w:p w14:paraId="50306DA6" w14:textId="77777777" w:rsidR="006810A1" w:rsidRPr="00761A71" w:rsidRDefault="006810A1" w:rsidP="00533C38">
      <w:pPr>
        <w:pStyle w:val="ConsPlusNonformat"/>
        <w:rPr>
          <w:rFonts w:ascii="Times New Roman" w:hAnsi="Times New Roman" w:cs="Times New Roman"/>
          <w:sz w:val="30"/>
          <w:szCs w:val="30"/>
          <w:lang w:val="en-US"/>
        </w:rPr>
      </w:pPr>
      <w:r w:rsidRPr="00761A71">
        <w:rPr>
          <w:rFonts w:ascii="Times New Roman" w:hAnsi="Times New Roman" w:cs="Times New Roman"/>
          <w:sz w:val="30"/>
          <w:szCs w:val="30"/>
          <w:lang w:val="en-US"/>
        </w:rPr>
        <w:t xml:space="preserve"> </w:t>
      </w:r>
    </w:p>
    <w:p w14:paraId="6CEB4DBF" w14:textId="77777777" w:rsidR="006810A1" w:rsidRPr="00DA109A" w:rsidRDefault="006810A1" w:rsidP="00533C38">
      <w:pPr>
        <w:pStyle w:val="ConsPlusNonformat"/>
        <w:rPr>
          <w:rFonts w:ascii="Times New Roman" w:hAnsi="Times New Roman" w:cs="Times New Roman"/>
          <w:sz w:val="30"/>
          <w:szCs w:val="30"/>
        </w:rPr>
      </w:pPr>
      <w:r w:rsidRPr="00761A71">
        <w:rPr>
          <w:rFonts w:ascii="Times New Roman" w:hAnsi="Times New Roman" w:cs="Times New Roman"/>
          <w:sz w:val="30"/>
          <w:szCs w:val="30"/>
          <w:lang w:val="en-US"/>
        </w:rPr>
        <w:t xml:space="preserve">                                                                    </w:t>
      </w:r>
      <w:r w:rsidRPr="00DA109A">
        <w:rPr>
          <w:rFonts w:ascii="Times New Roman" w:hAnsi="Times New Roman" w:cs="Times New Roman"/>
          <w:sz w:val="30"/>
          <w:szCs w:val="30"/>
        </w:rPr>
        <w:t>____________/_______________/</w:t>
      </w:r>
    </w:p>
    <w:p w14:paraId="2D302345" w14:textId="77777777" w:rsidR="00761A71" w:rsidRDefault="006810A1" w:rsidP="00533C38">
      <w:pPr>
        <w:pStyle w:val="ConsPlusNonformat"/>
        <w:rPr>
          <w:rFonts w:ascii="Times New Roman" w:hAnsi="Times New Roman" w:cs="Times New Roman"/>
          <w:sz w:val="30"/>
          <w:szCs w:val="30"/>
          <w:vertAlign w:val="superscript"/>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761A71" w:rsidRPr="00761A71">
        <w:rPr>
          <w:rFonts w:ascii="Times New Roman" w:hAnsi="Times New Roman" w:cs="Times New Roman"/>
          <w:sz w:val="30"/>
          <w:szCs w:val="30"/>
          <w:lang w:val="en-US"/>
        </w:rPr>
        <w:t xml:space="preserve">         </w:t>
      </w:r>
      <w:r w:rsidR="00761A71" w:rsidRPr="00761A71">
        <w:rPr>
          <w:rFonts w:ascii="Times New Roman" w:hAnsi="Times New Roman" w:cs="Times New Roman"/>
          <w:sz w:val="30"/>
          <w:szCs w:val="30"/>
          <w:vertAlign w:val="superscript"/>
          <w:lang w:val="en-US"/>
        </w:rPr>
        <w:t>(</w:t>
      </w:r>
      <w:r w:rsidR="00761A71">
        <w:rPr>
          <w:rFonts w:ascii="Times New Roman" w:hAnsi="Times New Roman" w:cs="Times New Roman"/>
          <w:sz w:val="30"/>
          <w:szCs w:val="30"/>
          <w:vertAlign w:val="superscript"/>
          <w:lang w:val="en-US"/>
        </w:rPr>
        <w:t xml:space="preserve">full </w:t>
      </w:r>
      <w:proofErr w:type="gramStart"/>
      <w:r w:rsidR="00761A71">
        <w:rPr>
          <w:rFonts w:ascii="Times New Roman" w:hAnsi="Times New Roman" w:cs="Times New Roman"/>
          <w:sz w:val="30"/>
          <w:szCs w:val="30"/>
          <w:vertAlign w:val="superscript"/>
          <w:lang w:val="en-US"/>
        </w:rPr>
        <w:t>name</w:t>
      </w:r>
      <w:r w:rsidR="00761A71" w:rsidRPr="00761A71">
        <w:rPr>
          <w:rFonts w:ascii="Times New Roman" w:hAnsi="Times New Roman" w:cs="Times New Roman"/>
          <w:sz w:val="30"/>
          <w:szCs w:val="30"/>
          <w:vertAlign w:val="superscript"/>
          <w:lang w:val="en-US"/>
        </w:rPr>
        <w:t xml:space="preserve">)   </w:t>
      </w:r>
      <w:proofErr w:type="gramEnd"/>
      <w:r w:rsidR="00761A71" w:rsidRPr="00761A71">
        <w:rPr>
          <w:rFonts w:ascii="Times New Roman" w:hAnsi="Times New Roman" w:cs="Times New Roman"/>
          <w:sz w:val="30"/>
          <w:szCs w:val="30"/>
          <w:vertAlign w:val="superscript"/>
          <w:lang w:val="en-US"/>
        </w:rPr>
        <w:t xml:space="preserve">                        (</w:t>
      </w:r>
      <w:r w:rsidR="00761A71">
        <w:rPr>
          <w:rFonts w:ascii="Times New Roman" w:hAnsi="Times New Roman" w:cs="Times New Roman"/>
          <w:sz w:val="30"/>
          <w:szCs w:val="30"/>
          <w:vertAlign w:val="superscript"/>
          <w:lang w:val="en-US"/>
        </w:rPr>
        <w:t>signature</w:t>
      </w:r>
      <w:r w:rsidR="00761A71" w:rsidRPr="00761A71">
        <w:rPr>
          <w:rFonts w:ascii="Times New Roman" w:hAnsi="Times New Roman" w:cs="Times New Roman"/>
          <w:sz w:val="30"/>
          <w:szCs w:val="30"/>
          <w:vertAlign w:val="superscript"/>
          <w:lang w:val="en-US"/>
        </w:rPr>
        <w:t>)</w:t>
      </w:r>
    </w:p>
    <w:p w14:paraId="54C85DF2" w14:textId="767626EB" w:rsidR="006810A1" w:rsidRPr="00761A71" w:rsidRDefault="00761A71"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lang w:val="en-US"/>
        </w:rPr>
        <w:t>Place of stamp</w:t>
      </w:r>
    </w:p>
    <w:p w14:paraId="25C8F478" w14:textId="77777777" w:rsidR="006810A1" w:rsidRPr="00DA109A" w:rsidRDefault="006810A1" w:rsidP="00533C38">
      <w:pPr>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___________</w:t>
      </w:r>
    </w:p>
    <w:p w14:paraId="2957541F" w14:textId="414F4E08" w:rsidR="006810A1" w:rsidRPr="00761A71" w:rsidRDefault="006810A1" w:rsidP="00533C38">
      <w:pPr>
        <w:autoSpaceDE w:val="0"/>
        <w:autoSpaceDN w:val="0"/>
        <w:adjustRightInd w:val="0"/>
        <w:spacing w:after="0" w:line="240" w:lineRule="auto"/>
        <w:jc w:val="both"/>
        <w:rPr>
          <w:rFonts w:ascii="Times New Roman" w:hAnsi="Times New Roman"/>
          <w:sz w:val="24"/>
          <w:szCs w:val="24"/>
          <w:lang w:val="en-US" w:eastAsia="ru-RU"/>
        </w:rPr>
      </w:pPr>
      <w:r w:rsidRPr="00761A71">
        <w:rPr>
          <w:rFonts w:ascii="Times New Roman" w:hAnsi="Times New Roman"/>
          <w:sz w:val="24"/>
          <w:szCs w:val="24"/>
          <w:lang w:val="en-US" w:eastAsia="ru-RU"/>
        </w:rPr>
        <w:t xml:space="preserve">* </w:t>
      </w:r>
      <w:r w:rsidR="00761A71" w:rsidRPr="00761A71">
        <w:rPr>
          <w:rFonts w:ascii="Times New Roman" w:hAnsi="Times New Roman"/>
          <w:sz w:val="24"/>
          <w:szCs w:val="24"/>
          <w:lang w:val="en-US" w:eastAsia="ru-RU"/>
        </w:rPr>
        <w:t>To be filled in when exporting natural diamonds</w:t>
      </w:r>
      <w:r w:rsidRPr="00761A71">
        <w:rPr>
          <w:rFonts w:ascii="Times New Roman" w:hAnsi="Times New Roman"/>
          <w:sz w:val="24"/>
          <w:szCs w:val="24"/>
          <w:lang w:val="en-US" w:eastAsia="ru-RU"/>
        </w:rPr>
        <w:t>.</w:t>
      </w:r>
    </w:p>
    <w:p w14:paraId="1A716020" w14:textId="0A816F97"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2A29DAB" w14:textId="53876A3C"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D0353B8" w14:textId="53AF7E1A"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E85977F" w14:textId="361193C4"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5B5E9B9F" w14:textId="5784FF4C"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442ECF7" w14:textId="368977DA"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52C7C1E8" w14:textId="5466C7B5"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6085036" w14:textId="07F9D8D9"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1700BD46" w14:textId="1269E200"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30FDCFD" w14:textId="129D983A"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42E59308" w14:textId="7C467FF5"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37A7C2FB" w14:textId="39EFDD18"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4201A741" w14:textId="547A31AB"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6ED04AC7" w14:textId="47D1B671"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5350FA85" w14:textId="64A7A89D"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EFC893F" w14:textId="0929F32F"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962F584" w14:textId="54719F92"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6037CFB" w14:textId="6EDE73F6"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671388D8" w14:textId="7375B6A2"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05EC61D6" w14:textId="58720151" w:rsid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8A97192" w14:textId="0776AC29" w:rsid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6EB74442" w14:textId="07C28DFE" w:rsid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4DCE000C" w14:textId="72E49DBB" w:rsid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4783F2D0" w14:textId="2C06F459" w:rsid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21D8CB8E" w14:textId="77777777" w:rsidR="00761A71" w:rsidRPr="00761A71" w:rsidRDefault="00761A71" w:rsidP="00533C38">
      <w:pPr>
        <w:autoSpaceDE w:val="0"/>
        <w:autoSpaceDN w:val="0"/>
        <w:adjustRightInd w:val="0"/>
        <w:spacing w:after="0" w:line="240" w:lineRule="auto"/>
        <w:jc w:val="both"/>
        <w:rPr>
          <w:rFonts w:ascii="Times New Roman" w:hAnsi="Times New Roman"/>
          <w:sz w:val="24"/>
          <w:szCs w:val="24"/>
          <w:lang w:val="en-US" w:eastAsia="ru-RU"/>
        </w:rPr>
      </w:pPr>
    </w:p>
    <w:p w14:paraId="1642E967" w14:textId="77777777" w:rsidR="0068656E" w:rsidRPr="00761A71" w:rsidRDefault="0068656E" w:rsidP="00533C38">
      <w:pPr>
        <w:autoSpaceDE w:val="0"/>
        <w:autoSpaceDN w:val="0"/>
        <w:adjustRightInd w:val="0"/>
        <w:spacing w:after="0" w:line="240" w:lineRule="auto"/>
        <w:jc w:val="both"/>
        <w:rPr>
          <w:rFonts w:ascii="Times New Roman" w:hAnsi="Times New Roman"/>
          <w:sz w:val="24"/>
          <w:szCs w:val="24"/>
          <w:lang w:val="en-US" w:eastAsia="ru-RU"/>
        </w:rPr>
      </w:pPr>
    </w:p>
    <w:p w14:paraId="2000DA7A" w14:textId="77777777" w:rsidR="0068656E" w:rsidRPr="00761A71" w:rsidRDefault="0068656E" w:rsidP="00533C38">
      <w:pPr>
        <w:autoSpaceDE w:val="0"/>
        <w:autoSpaceDN w:val="0"/>
        <w:adjustRightInd w:val="0"/>
        <w:spacing w:after="0" w:line="240" w:lineRule="auto"/>
        <w:jc w:val="both"/>
        <w:rPr>
          <w:rFonts w:ascii="Times New Roman" w:hAnsi="Times New Roman"/>
          <w:sz w:val="24"/>
          <w:szCs w:val="24"/>
          <w:lang w:val="en-US" w:eastAsia="ru-RU"/>
        </w:rPr>
      </w:pPr>
    </w:p>
    <w:p w14:paraId="5BCA4DCA" w14:textId="77777777" w:rsidR="0068656E" w:rsidRPr="00761A71" w:rsidRDefault="0068656E" w:rsidP="00533C38">
      <w:pPr>
        <w:autoSpaceDE w:val="0"/>
        <w:autoSpaceDN w:val="0"/>
        <w:adjustRightInd w:val="0"/>
        <w:spacing w:after="0" w:line="240" w:lineRule="auto"/>
        <w:jc w:val="both"/>
        <w:rPr>
          <w:rFonts w:ascii="Times New Roman" w:hAnsi="Times New Roman"/>
          <w:sz w:val="24"/>
          <w:szCs w:val="24"/>
          <w:lang w:val="en-US" w:eastAsia="ru-RU"/>
        </w:rPr>
      </w:pPr>
    </w:p>
    <w:p w14:paraId="7B17258E" w14:textId="77777777" w:rsidR="0068656E" w:rsidRPr="00761A71" w:rsidRDefault="0068656E" w:rsidP="00533C38">
      <w:pPr>
        <w:autoSpaceDE w:val="0"/>
        <w:autoSpaceDN w:val="0"/>
        <w:adjustRightInd w:val="0"/>
        <w:spacing w:after="0" w:line="240" w:lineRule="auto"/>
        <w:jc w:val="both"/>
        <w:rPr>
          <w:rFonts w:ascii="Times New Roman" w:hAnsi="Times New Roman"/>
          <w:sz w:val="24"/>
          <w:szCs w:val="24"/>
          <w:lang w:val="en-US" w:eastAsia="ru-RU"/>
        </w:rPr>
      </w:pPr>
    </w:p>
    <w:p w14:paraId="4208BD5C" w14:textId="77777777" w:rsidR="0068656E" w:rsidRPr="00761A71" w:rsidRDefault="0068656E" w:rsidP="00533C38">
      <w:pPr>
        <w:autoSpaceDE w:val="0"/>
        <w:autoSpaceDN w:val="0"/>
        <w:adjustRightInd w:val="0"/>
        <w:spacing w:after="0" w:line="240" w:lineRule="auto"/>
        <w:jc w:val="both"/>
        <w:rPr>
          <w:rFonts w:ascii="Times New Roman" w:hAnsi="Times New Roman"/>
          <w:sz w:val="24"/>
          <w:szCs w:val="24"/>
          <w:lang w:val="en-US" w:eastAsia="ru-RU"/>
        </w:rPr>
      </w:pPr>
    </w:p>
    <w:p w14:paraId="7731D89C" w14:textId="77777777" w:rsidR="00990CE3" w:rsidRPr="00761A71" w:rsidRDefault="00990CE3" w:rsidP="00761A71">
      <w:pPr>
        <w:autoSpaceDE w:val="0"/>
        <w:autoSpaceDN w:val="0"/>
        <w:adjustRightInd w:val="0"/>
        <w:spacing w:after="0" w:line="240" w:lineRule="auto"/>
        <w:jc w:val="both"/>
        <w:rPr>
          <w:rFonts w:ascii="Times New Roman" w:hAnsi="Times New Roman"/>
          <w:b/>
          <w:sz w:val="28"/>
          <w:szCs w:val="28"/>
          <w:lang w:val="en-US"/>
        </w:rPr>
      </w:pPr>
    </w:p>
    <w:p w14:paraId="4E4FCC6F" w14:textId="77777777" w:rsidR="00990CE3" w:rsidRPr="00761A71" w:rsidRDefault="00990CE3" w:rsidP="00533C38">
      <w:pPr>
        <w:autoSpaceDE w:val="0"/>
        <w:autoSpaceDN w:val="0"/>
        <w:adjustRightInd w:val="0"/>
        <w:spacing w:after="0" w:line="240" w:lineRule="auto"/>
        <w:ind w:firstLine="540"/>
        <w:jc w:val="both"/>
        <w:rPr>
          <w:rFonts w:ascii="Times New Roman" w:hAnsi="Times New Roman"/>
          <w:b/>
          <w:sz w:val="28"/>
          <w:szCs w:val="28"/>
          <w:lang w:val="en-US"/>
        </w:rPr>
      </w:pPr>
    </w:p>
    <w:p w14:paraId="6662B096" w14:textId="77777777" w:rsidR="00990CE3" w:rsidRPr="00761A71" w:rsidRDefault="00990CE3" w:rsidP="00533C38">
      <w:pPr>
        <w:autoSpaceDE w:val="0"/>
        <w:autoSpaceDN w:val="0"/>
        <w:adjustRightInd w:val="0"/>
        <w:spacing w:after="0" w:line="240" w:lineRule="auto"/>
        <w:ind w:firstLine="540"/>
        <w:jc w:val="both"/>
        <w:rPr>
          <w:rFonts w:ascii="Times New Roman" w:hAnsi="Times New Roman"/>
          <w:b/>
          <w:sz w:val="28"/>
          <w:szCs w:val="28"/>
          <w:lang w:val="en-US"/>
        </w:rPr>
      </w:pPr>
    </w:p>
    <w:p w14:paraId="731D6AC4" w14:textId="77777777" w:rsidR="00990CE3" w:rsidRPr="00761A71" w:rsidRDefault="00990CE3" w:rsidP="00533C38">
      <w:pPr>
        <w:autoSpaceDE w:val="0"/>
        <w:autoSpaceDN w:val="0"/>
        <w:adjustRightInd w:val="0"/>
        <w:spacing w:after="0" w:line="240" w:lineRule="auto"/>
        <w:ind w:firstLine="540"/>
        <w:jc w:val="both"/>
        <w:rPr>
          <w:rFonts w:ascii="Times New Roman" w:hAnsi="Times New Roman"/>
          <w:b/>
          <w:sz w:val="28"/>
          <w:szCs w:val="28"/>
          <w:lang w:val="en-US"/>
        </w:rPr>
      </w:pPr>
    </w:p>
    <w:p w14:paraId="4A95E035" w14:textId="77777777" w:rsidR="00990CE3" w:rsidRPr="00761A71" w:rsidRDefault="00990CE3" w:rsidP="00533C38">
      <w:pPr>
        <w:autoSpaceDE w:val="0"/>
        <w:autoSpaceDN w:val="0"/>
        <w:adjustRightInd w:val="0"/>
        <w:spacing w:after="0" w:line="240" w:lineRule="auto"/>
        <w:ind w:firstLine="540"/>
        <w:jc w:val="both"/>
        <w:rPr>
          <w:rFonts w:ascii="Times New Roman" w:hAnsi="Times New Roman"/>
          <w:b/>
          <w:sz w:val="28"/>
          <w:szCs w:val="28"/>
          <w:lang w:val="en-US"/>
        </w:rPr>
      </w:pPr>
    </w:p>
    <w:p w14:paraId="72C72698" w14:textId="77777777" w:rsidR="00990CE3" w:rsidRPr="00761A71" w:rsidRDefault="00990CE3" w:rsidP="00533C38">
      <w:pPr>
        <w:autoSpaceDE w:val="0"/>
        <w:autoSpaceDN w:val="0"/>
        <w:adjustRightInd w:val="0"/>
        <w:spacing w:after="0" w:line="240" w:lineRule="auto"/>
        <w:jc w:val="center"/>
        <w:rPr>
          <w:rFonts w:ascii="Times New Roman" w:hAnsi="Times New Roman"/>
          <w:b/>
          <w:spacing w:val="40"/>
          <w:sz w:val="30"/>
          <w:szCs w:val="30"/>
          <w:lang w:val="en-US"/>
        </w:rPr>
      </w:pPr>
    </w:p>
    <w:p w14:paraId="5D209126" w14:textId="77777777" w:rsidR="003728B6" w:rsidRPr="00761A71" w:rsidRDefault="003728B6" w:rsidP="00533C38">
      <w:pPr>
        <w:autoSpaceDE w:val="0"/>
        <w:autoSpaceDN w:val="0"/>
        <w:adjustRightInd w:val="0"/>
        <w:spacing w:after="0" w:line="240" w:lineRule="auto"/>
        <w:jc w:val="center"/>
        <w:rPr>
          <w:rFonts w:ascii="Times New Roman" w:hAnsi="Times New Roman"/>
          <w:b/>
          <w:spacing w:val="40"/>
          <w:sz w:val="30"/>
          <w:szCs w:val="30"/>
          <w:lang w:val="en-US"/>
        </w:rPr>
      </w:pPr>
    </w:p>
    <w:p w14:paraId="456D496D" w14:textId="57B6F8E4" w:rsidR="003728B6" w:rsidRP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lastRenderedPageBreak/>
        <w:t>APPLICATION No. 2</w:t>
      </w:r>
    </w:p>
    <w:p w14:paraId="00D94623" w14:textId="77777777" w:rsid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t xml:space="preserve">to the regulation on the import </w:t>
      </w:r>
    </w:p>
    <w:p w14:paraId="65610547" w14:textId="77777777" w:rsid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t xml:space="preserve">into the customs territory of the </w:t>
      </w:r>
    </w:p>
    <w:p w14:paraId="664E4512" w14:textId="77777777" w:rsid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t xml:space="preserve">Eurasian Economic Union and export </w:t>
      </w:r>
    </w:p>
    <w:p w14:paraId="5A77AFA9" w14:textId="77777777" w:rsid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t xml:space="preserve">from the customs territory of the </w:t>
      </w:r>
    </w:p>
    <w:p w14:paraId="2177157A" w14:textId="63BCBBA6" w:rsidR="00761A71" w:rsidRPr="00761A71" w:rsidRDefault="00761A71" w:rsidP="00761A71">
      <w:pPr>
        <w:autoSpaceDE w:val="0"/>
        <w:autoSpaceDN w:val="0"/>
        <w:adjustRightInd w:val="0"/>
        <w:spacing w:after="0" w:line="240" w:lineRule="auto"/>
        <w:jc w:val="right"/>
        <w:rPr>
          <w:rFonts w:ascii="Times New Roman" w:hAnsi="Times New Roman"/>
          <w:bCs/>
          <w:spacing w:val="40"/>
          <w:sz w:val="28"/>
          <w:szCs w:val="28"/>
          <w:lang w:val="en-US"/>
        </w:rPr>
      </w:pPr>
      <w:r w:rsidRPr="00761A71">
        <w:rPr>
          <w:rFonts w:ascii="Times New Roman" w:hAnsi="Times New Roman"/>
          <w:bCs/>
          <w:spacing w:val="40"/>
          <w:sz w:val="28"/>
          <w:szCs w:val="28"/>
          <w:lang w:val="en-US"/>
        </w:rPr>
        <w:t>Eurasian Economic Union of precious stones</w:t>
      </w:r>
    </w:p>
    <w:p w14:paraId="766D1CAF" w14:textId="77777777" w:rsidR="00761A71" w:rsidRDefault="00761A71" w:rsidP="00761A71">
      <w:pPr>
        <w:autoSpaceDE w:val="0"/>
        <w:autoSpaceDN w:val="0"/>
        <w:adjustRightInd w:val="0"/>
        <w:spacing w:after="0" w:line="240" w:lineRule="auto"/>
        <w:jc w:val="right"/>
        <w:rPr>
          <w:rFonts w:ascii="Times New Roman" w:hAnsi="Times New Roman"/>
          <w:b/>
          <w:spacing w:val="40"/>
          <w:sz w:val="30"/>
          <w:szCs w:val="30"/>
          <w:lang w:val="en-US"/>
        </w:rPr>
      </w:pPr>
    </w:p>
    <w:p w14:paraId="1CEA0DFF" w14:textId="77777777" w:rsidR="00761A71" w:rsidRPr="00761A71" w:rsidRDefault="00761A71" w:rsidP="00533C38">
      <w:pPr>
        <w:autoSpaceDE w:val="0"/>
        <w:autoSpaceDN w:val="0"/>
        <w:adjustRightInd w:val="0"/>
        <w:spacing w:after="0" w:line="240" w:lineRule="auto"/>
        <w:jc w:val="center"/>
        <w:rPr>
          <w:rFonts w:ascii="Times New Roman" w:hAnsi="Times New Roman"/>
          <w:b/>
          <w:spacing w:val="40"/>
          <w:sz w:val="30"/>
          <w:szCs w:val="30"/>
          <w:lang w:val="en-US"/>
        </w:rPr>
      </w:pPr>
    </w:p>
    <w:p w14:paraId="5A72752E" w14:textId="740640F9" w:rsidR="00761A71" w:rsidRPr="00761A71" w:rsidRDefault="00761A71" w:rsidP="00761A71">
      <w:pPr>
        <w:autoSpaceDE w:val="0"/>
        <w:autoSpaceDN w:val="0"/>
        <w:adjustRightInd w:val="0"/>
        <w:spacing w:after="0" w:line="360" w:lineRule="auto"/>
        <w:jc w:val="center"/>
        <w:outlineLvl w:val="0"/>
        <w:rPr>
          <w:rFonts w:ascii="Times New Roman" w:hAnsi="Times New Roman"/>
          <w:b/>
          <w:spacing w:val="40"/>
          <w:sz w:val="30"/>
          <w:szCs w:val="30"/>
          <w:lang w:val="en-US"/>
        </w:rPr>
      </w:pPr>
      <w:r w:rsidRPr="00761A71">
        <w:rPr>
          <w:rFonts w:ascii="Times New Roman" w:hAnsi="Times New Roman"/>
          <w:b/>
          <w:spacing w:val="40"/>
          <w:sz w:val="30"/>
          <w:szCs w:val="30"/>
          <w:lang w:val="en-US"/>
        </w:rPr>
        <w:t>RULES for the implementation of state control of precious stones</w:t>
      </w:r>
    </w:p>
    <w:p w14:paraId="667CD2FF" w14:textId="77777777"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1. State control of precious stones is carried out by authorized bodies (organizations) of the member states of the Eurasian Economic Union</w:t>
      </w:r>
    </w:p>
    <w:p w14:paraId="5DB75C46" w14:textId="77777777"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w:t>
      </w:r>
      <w:proofErr w:type="gramStart"/>
      <w:r w:rsidRPr="00761A71">
        <w:rPr>
          <w:rFonts w:ascii="Times New Roman" w:hAnsi="Times New Roman" w:cs="Times New Roman"/>
          <w:sz w:val="30"/>
          <w:szCs w:val="30"/>
          <w:lang w:val="en-US"/>
        </w:rPr>
        <w:t>hereinafter</w:t>
      </w:r>
      <w:proofErr w:type="gramEnd"/>
      <w:r w:rsidRPr="00761A71">
        <w:rPr>
          <w:rFonts w:ascii="Times New Roman" w:hAnsi="Times New Roman" w:cs="Times New Roman"/>
          <w:sz w:val="30"/>
          <w:szCs w:val="30"/>
          <w:lang w:val="en-US"/>
        </w:rPr>
        <w:t xml:space="preserve"> referred to as the Member States, the Union) determined in accordance with the legislation of the Member States.</w:t>
      </w:r>
    </w:p>
    <w:p w14:paraId="5E5BC8E3" w14:textId="77777777"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2. State control of precious stones is carried out at specialized (categorized) customs posts or in departments of customs authorities</w:t>
      </w:r>
    </w:p>
    <w:p w14:paraId="0236960B" w14:textId="77777777"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member states created in accordance with the legislation of the member states.</w:t>
      </w:r>
    </w:p>
    <w:p w14:paraId="0326D4DA" w14:textId="77777777"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3. For the purposes of these Rules, the concepts used mean the following:</w:t>
      </w:r>
    </w:p>
    <w:p w14:paraId="03C07329" w14:textId="19CE7EB9"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w:t>
      </w:r>
      <w:proofErr w:type="gramStart"/>
      <w:r>
        <w:rPr>
          <w:rFonts w:ascii="Times New Roman" w:hAnsi="Times New Roman" w:cs="Times New Roman"/>
          <w:sz w:val="30"/>
          <w:szCs w:val="30"/>
          <w:lang w:val="en-US"/>
        </w:rPr>
        <w:t>cut</w:t>
      </w:r>
      <w:proofErr w:type="gramEnd"/>
      <w:r>
        <w:rPr>
          <w:rFonts w:ascii="Times New Roman" w:hAnsi="Times New Roman" w:cs="Times New Roman"/>
          <w:sz w:val="30"/>
          <w:szCs w:val="30"/>
          <w:lang w:val="en-US"/>
        </w:rPr>
        <w:t xml:space="preserve"> d</w:t>
      </w:r>
      <w:r w:rsidRPr="00761A71">
        <w:rPr>
          <w:rFonts w:ascii="Times New Roman" w:hAnsi="Times New Roman" w:cs="Times New Roman"/>
          <w:sz w:val="30"/>
          <w:szCs w:val="30"/>
          <w:lang w:val="en-US"/>
        </w:rPr>
        <w:t>iamonds" - processed natural diamonds of various cut shapes with polished edges and intended for subsequent use (code from 7102 39 000 0 FEACN EAEU);</w:t>
      </w:r>
    </w:p>
    <w:p w14:paraId="26EB0B64" w14:textId="21E04771" w:rsidR="00761A71" w:rsidRPr="00761A71" w:rsidRDefault="00761A71" w:rsidP="00761A71">
      <w:pPr>
        <w:pStyle w:val="ConsPlusNormal"/>
        <w:spacing w:line="360" w:lineRule="auto"/>
        <w:ind w:firstLine="709"/>
        <w:jc w:val="both"/>
        <w:rPr>
          <w:rFonts w:ascii="Times New Roman" w:hAnsi="Times New Roman" w:cs="Times New Roman"/>
          <w:sz w:val="30"/>
          <w:szCs w:val="30"/>
          <w:lang w:val="en-US"/>
        </w:rPr>
      </w:pPr>
      <w:r w:rsidRPr="00761A71">
        <w:rPr>
          <w:rFonts w:ascii="Times New Roman" w:hAnsi="Times New Roman" w:cs="Times New Roman"/>
          <w:sz w:val="30"/>
          <w:szCs w:val="30"/>
          <w:lang w:val="en-US"/>
        </w:rPr>
        <w:t>"Applicants" - subjects of the extraction of precious stones, subjects of diamond production, subjects of production of products and products from natural diamonds, legal entities and individuals registered as individual entrepreneurs (hereinafter referred to as individual entrepreneurs), who are entitled to carry out operations with precious stones in accordance with the legislation of the Member States;</w:t>
      </w:r>
    </w:p>
    <w:p w14:paraId="725BB5A0" w14:textId="0203347B" w:rsidR="006810A1" w:rsidRPr="00BB1DB7" w:rsidRDefault="006810A1" w:rsidP="00761A71">
      <w:pPr>
        <w:pStyle w:val="ConsPlusNormal"/>
        <w:spacing w:line="360" w:lineRule="auto"/>
        <w:ind w:firstLine="709"/>
        <w:jc w:val="both"/>
        <w:rPr>
          <w:rStyle w:val="CharStyle5"/>
          <w:rFonts w:ascii="Times New Roman" w:hAnsi="Times New Roman"/>
          <w:sz w:val="30"/>
          <w:szCs w:val="30"/>
          <w:lang w:val="en-US"/>
        </w:rPr>
      </w:pPr>
      <w:r w:rsidRPr="00BB1DB7">
        <w:rPr>
          <w:rFonts w:ascii="Times New Roman" w:hAnsi="Times New Roman"/>
          <w:color w:val="FF0000"/>
          <w:sz w:val="30"/>
          <w:szCs w:val="30"/>
          <w:lang w:val="en-US"/>
        </w:rPr>
        <w:lastRenderedPageBreak/>
        <w:t xml:space="preserve"> </w:t>
      </w:r>
      <w:r w:rsidRPr="00BB1DB7">
        <w:rPr>
          <w:rFonts w:ascii="Times New Roman" w:hAnsi="Times New Roman"/>
          <w:sz w:val="30"/>
          <w:szCs w:val="30"/>
          <w:lang w:val="en-US"/>
        </w:rPr>
        <w:t>«</w:t>
      </w:r>
      <w:proofErr w:type="gramStart"/>
      <w:r w:rsidR="00BB1DB7">
        <w:rPr>
          <w:rFonts w:ascii="Times New Roman" w:hAnsi="Times New Roman"/>
          <w:sz w:val="30"/>
          <w:szCs w:val="30"/>
          <w:lang w:val="en-US"/>
        </w:rPr>
        <w:t>precious</w:t>
      </w:r>
      <w:proofErr w:type="gramEnd"/>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stones</w:t>
      </w:r>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identification</w:t>
      </w:r>
      <w:r w:rsidRPr="00BB1DB7">
        <w:rPr>
          <w:rFonts w:ascii="Times New Roman" w:hAnsi="Times New Roman"/>
          <w:sz w:val="30"/>
          <w:szCs w:val="30"/>
          <w:lang w:val="en-US"/>
        </w:rPr>
        <w:t>»</w:t>
      </w:r>
      <w:r w:rsidR="0024213F" w:rsidRPr="00BB1DB7">
        <w:rPr>
          <w:rFonts w:ascii="Times New Roman" w:hAnsi="Times New Roman"/>
          <w:sz w:val="30"/>
          <w:szCs w:val="30"/>
          <w:lang w:val="en-US"/>
        </w:rPr>
        <w:t xml:space="preserve"> </w:t>
      </w:r>
      <w:r w:rsidRPr="00BB1DB7">
        <w:rPr>
          <w:rFonts w:ascii="Times New Roman" w:hAnsi="Times New Roman"/>
          <w:sz w:val="30"/>
          <w:szCs w:val="30"/>
          <w:lang w:val="en-US"/>
        </w:rPr>
        <w:t>–</w:t>
      </w:r>
      <w:r w:rsidR="0024213F" w:rsidRPr="00BB1DB7">
        <w:rPr>
          <w:rFonts w:ascii="Times New Roman" w:hAnsi="Times New Roman"/>
          <w:sz w:val="30"/>
          <w:szCs w:val="30"/>
          <w:lang w:val="en-US"/>
        </w:rPr>
        <w:t xml:space="preserve"> </w:t>
      </w:r>
      <w:r w:rsidR="00BB1DB7" w:rsidRPr="00BB1DB7">
        <w:rPr>
          <w:rFonts w:ascii="Times New Roman" w:hAnsi="Times New Roman"/>
          <w:sz w:val="30"/>
          <w:szCs w:val="30"/>
          <w:lang w:val="en-US"/>
        </w:rPr>
        <w:t>the establishment by the authorized bodies (organizations) of the member states, determined in accordance with the legislation of the member states, of the conformity of the classification and cost characteristics of precious stones to the requirements of the normative and technical documentation published on the official website of the Union in the information and telecommunication network "Internet", taking into account the prices of the world market. Amendments to the normative and technical documentation to determine the classification and cost characteristics of precious stones and the publication of the normative and technical documentation are carried out in accordance with Appendix No. 1</w:t>
      </w:r>
      <w:r w:rsidRPr="00BB1DB7">
        <w:rPr>
          <w:rStyle w:val="CharStyle5"/>
          <w:rFonts w:ascii="Times New Roman" w:hAnsi="Times New Roman"/>
          <w:sz w:val="30"/>
          <w:szCs w:val="30"/>
          <w:lang w:val="en-US"/>
        </w:rPr>
        <w:t>;</w:t>
      </w:r>
    </w:p>
    <w:p w14:paraId="43539F28" w14:textId="42857078" w:rsidR="006810A1" w:rsidRPr="00BB1DB7"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w:t>
      </w:r>
      <w:proofErr w:type="gramStart"/>
      <w:r w:rsidR="00BB1DB7" w:rsidRPr="00BB1DB7">
        <w:rPr>
          <w:rFonts w:ascii="Times New Roman" w:hAnsi="Times New Roman"/>
          <w:sz w:val="30"/>
          <w:szCs w:val="30"/>
          <w:lang w:val="en-US"/>
        </w:rPr>
        <w:t>subjects</w:t>
      </w:r>
      <w:proofErr w:type="gramEnd"/>
      <w:r w:rsidR="00BB1DB7" w:rsidRPr="00BB1DB7">
        <w:rPr>
          <w:rFonts w:ascii="Times New Roman" w:hAnsi="Times New Roman"/>
          <w:sz w:val="30"/>
          <w:szCs w:val="30"/>
          <w:lang w:val="en-US"/>
        </w:rPr>
        <w:t xml:space="preserve"> of the extraction of precious stones</w:t>
      </w:r>
      <w:r w:rsidRPr="00BB1DB7">
        <w:rPr>
          <w:rFonts w:ascii="Times New Roman" w:hAnsi="Times New Roman"/>
          <w:sz w:val="30"/>
          <w:szCs w:val="30"/>
          <w:lang w:val="en-US"/>
        </w:rPr>
        <w:t xml:space="preserve">» – </w:t>
      </w:r>
      <w:r w:rsidR="00BB1DB7" w:rsidRPr="00BB1DB7">
        <w:rPr>
          <w:rFonts w:ascii="Times New Roman" w:hAnsi="Times New Roman"/>
          <w:color w:val="000000"/>
          <w:sz w:val="30"/>
          <w:szCs w:val="30"/>
          <w:lang w:val="en-US"/>
        </w:rPr>
        <w:t>legal entities engaged in the extraction of precious stones in the territory of a member state, the residents of which these legal entities are</w:t>
      </w:r>
      <w:r w:rsidRPr="00BB1DB7">
        <w:rPr>
          <w:rFonts w:ascii="Times New Roman" w:hAnsi="Times New Roman"/>
          <w:sz w:val="30"/>
          <w:szCs w:val="30"/>
          <w:lang w:val="en-US"/>
        </w:rPr>
        <w:t xml:space="preserve">; </w:t>
      </w:r>
    </w:p>
    <w:p w14:paraId="7A0D87E3" w14:textId="750A3310" w:rsidR="006810A1" w:rsidRPr="00BB1DB7"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w:t>
      </w:r>
      <w:proofErr w:type="gramStart"/>
      <w:r w:rsidR="00BB1DB7">
        <w:rPr>
          <w:rFonts w:ascii="Times New Roman" w:hAnsi="Times New Roman"/>
          <w:sz w:val="30"/>
          <w:szCs w:val="30"/>
          <w:lang w:val="en-US"/>
        </w:rPr>
        <w:t>subjects</w:t>
      </w:r>
      <w:proofErr w:type="gramEnd"/>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of</w:t>
      </w:r>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cut</w:t>
      </w:r>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diamonds</w:t>
      </w:r>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producers</w:t>
      </w:r>
      <w:r w:rsidRPr="00BB1DB7">
        <w:rPr>
          <w:rFonts w:ascii="Times New Roman" w:hAnsi="Times New Roman"/>
          <w:sz w:val="30"/>
          <w:szCs w:val="30"/>
          <w:lang w:val="en-US"/>
        </w:rPr>
        <w:t xml:space="preserve">» – </w:t>
      </w:r>
      <w:r w:rsidR="00BB1DB7" w:rsidRPr="00BB1DB7">
        <w:rPr>
          <w:rFonts w:ascii="Times New Roman" w:hAnsi="Times New Roman"/>
          <w:sz w:val="30"/>
          <w:szCs w:val="30"/>
          <w:lang w:val="en-US"/>
        </w:rPr>
        <w:t>legal entities and individual entrepreneurs who cut natural diamonds for the purpose of making polished diamonds in accordance with the legislation of the Member States, the residents of which these legal entities and individual entrepreneurs are</w:t>
      </w:r>
      <w:r w:rsidRPr="00BB1DB7">
        <w:rPr>
          <w:rFonts w:ascii="Times New Roman" w:hAnsi="Times New Roman"/>
          <w:sz w:val="30"/>
          <w:szCs w:val="30"/>
          <w:lang w:val="en-US"/>
        </w:rPr>
        <w:t>;</w:t>
      </w:r>
    </w:p>
    <w:p w14:paraId="7422FECE" w14:textId="32610D0C" w:rsidR="006810A1" w:rsidRPr="00BB1DB7" w:rsidRDefault="006810A1" w:rsidP="00BB1DB7">
      <w:pPr>
        <w:autoSpaceDE w:val="0"/>
        <w:autoSpaceDN w:val="0"/>
        <w:adjustRightInd w:val="0"/>
        <w:spacing w:after="0" w:line="360" w:lineRule="auto"/>
        <w:ind w:firstLine="709"/>
        <w:jc w:val="both"/>
        <w:rPr>
          <w:rFonts w:ascii="Times New Roman" w:hAnsi="Times New Roman"/>
          <w:color w:val="000000"/>
          <w:sz w:val="30"/>
          <w:szCs w:val="30"/>
          <w:lang w:val="en-US"/>
        </w:rPr>
      </w:pPr>
      <w:r w:rsidRPr="00BB1DB7">
        <w:rPr>
          <w:rFonts w:ascii="Times New Roman" w:hAnsi="Times New Roman"/>
          <w:sz w:val="30"/>
          <w:szCs w:val="30"/>
          <w:lang w:val="en-US"/>
        </w:rPr>
        <w:t>«</w:t>
      </w:r>
      <w:proofErr w:type="gramStart"/>
      <w:r w:rsidR="00BB1DB7" w:rsidRPr="00BB1DB7">
        <w:rPr>
          <w:rFonts w:ascii="Times New Roman" w:hAnsi="Times New Roman"/>
          <w:sz w:val="30"/>
          <w:szCs w:val="30"/>
          <w:lang w:val="en-US"/>
        </w:rPr>
        <w:t>subjects</w:t>
      </w:r>
      <w:proofErr w:type="gramEnd"/>
      <w:r w:rsidR="00BB1DB7" w:rsidRPr="00BB1DB7">
        <w:rPr>
          <w:rFonts w:ascii="Times New Roman" w:hAnsi="Times New Roman"/>
          <w:sz w:val="30"/>
          <w:szCs w:val="30"/>
          <w:lang w:val="en-US"/>
        </w:rPr>
        <w:t xml:space="preserve"> of production of products and products from natural diamonds</w:t>
      </w:r>
      <w:r w:rsidRPr="00BB1DB7">
        <w:rPr>
          <w:rFonts w:ascii="Times New Roman" w:hAnsi="Times New Roman"/>
          <w:sz w:val="30"/>
          <w:szCs w:val="30"/>
          <w:lang w:val="en-US"/>
        </w:rPr>
        <w:t xml:space="preserve">» – </w:t>
      </w:r>
      <w:r w:rsidR="00BB1DB7" w:rsidRPr="00BB1DB7">
        <w:rPr>
          <w:rFonts w:ascii="Times New Roman" w:hAnsi="Times New Roman"/>
          <w:color w:val="000000"/>
          <w:sz w:val="30"/>
          <w:szCs w:val="30"/>
          <w:lang w:val="en-US"/>
        </w:rPr>
        <w:t>legal entities and individual entrepreneurs who have the right to process or use natural diamonds for the manufacture of products</w:t>
      </w:r>
      <w:r w:rsidR="00BB1DB7">
        <w:rPr>
          <w:rFonts w:ascii="Times New Roman" w:hAnsi="Times New Roman"/>
          <w:color w:val="000000"/>
          <w:sz w:val="30"/>
          <w:szCs w:val="30"/>
          <w:lang w:val="en-US"/>
        </w:rPr>
        <w:t xml:space="preserve"> </w:t>
      </w:r>
      <w:r w:rsidR="00BB1DB7" w:rsidRPr="00BB1DB7">
        <w:rPr>
          <w:rFonts w:ascii="Times New Roman" w:hAnsi="Times New Roman"/>
          <w:color w:val="000000"/>
          <w:sz w:val="30"/>
          <w:szCs w:val="30"/>
          <w:lang w:val="en-US"/>
        </w:rPr>
        <w:t>for industrial and technical purposes, as well as household and jewelry items in accordance with the legislation</w:t>
      </w:r>
      <w:r w:rsidR="00BB1DB7">
        <w:rPr>
          <w:rFonts w:ascii="Times New Roman" w:hAnsi="Times New Roman"/>
          <w:color w:val="000000"/>
          <w:sz w:val="30"/>
          <w:szCs w:val="30"/>
          <w:lang w:val="en-US"/>
        </w:rPr>
        <w:t xml:space="preserve"> </w:t>
      </w:r>
      <w:r w:rsidR="00BB1DB7" w:rsidRPr="00BB1DB7">
        <w:rPr>
          <w:rFonts w:ascii="Times New Roman" w:hAnsi="Times New Roman"/>
          <w:color w:val="000000"/>
          <w:sz w:val="30"/>
          <w:szCs w:val="30"/>
          <w:lang w:val="en-US"/>
        </w:rPr>
        <w:t>of the Member States, the residents of which these legal entities and individual entrepreneurs are</w:t>
      </w:r>
      <w:r w:rsidRPr="00BB1DB7">
        <w:rPr>
          <w:rFonts w:ascii="Times New Roman" w:hAnsi="Times New Roman"/>
          <w:sz w:val="30"/>
          <w:szCs w:val="30"/>
          <w:lang w:val="en-US"/>
        </w:rPr>
        <w:t>;</w:t>
      </w:r>
    </w:p>
    <w:p w14:paraId="7D96220A" w14:textId="592C1AA8" w:rsidR="006810A1" w:rsidRPr="00BB1DB7" w:rsidRDefault="006810A1" w:rsidP="00533C38">
      <w:pPr>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w:t>
      </w:r>
      <w:proofErr w:type="gramStart"/>
      <w:r w:rsidR="00BB1DB7">
        <w:rPr>
          <w:rFonts w:ascii="Times New Roman" w:hAnsi="Times New Roman"/>
          <w:sz w:val="30"/>
          <w:szCs w:val="30"/>
          <w:lang w:val="en-US"/>
        </w:rPr>
        <w:t>unique</w:t>
      </w:r>
      <w:proofErr w:type="gramEnd"/>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precious</w:t>
      </w:r>
      <w:r w:rsidR="00BB1DB7" w:rsidRPr="00BB1DB7">
        <w:rPr>
          <w:rFonts w:ascii="Times New Roman" w:hAnsi="Times New Roman"/>
          <w:sz w:val="30"/>
          <w:szCs w:val="30"/>
          <w:lang w:val="en-US"/>
        </w:rPr>
        <w:t xml:space="preserve"> </w:t>
      </w:r>
      <w:r w:rsidR="00BB1DB7">
        <w:rPr>
          <w:rFonts w:ascii="Times New Roman" w:hAnsi="Times New Roman"/>
          <w:sz w:val="30"/>
          <w:szCs w:val="30"/>
          <w:lang w:val="en-US"/>
        </w:rPr>
        <w:t>stones</w:t>
      </w:r>
      <w:r w:rsidRPr="00BB1DB7">
        <w:rPr>
          <w:rFonts w:ascii="Times New Roman" w:hAnsi="Times New Roman"/>
          <w:sz w:val="30"/>
          <w:szCs w:val="30"/>
          <w:lang w:val="en-US"/>
        </w:rPr>
        <w:t xml:space="preserve">» – </w:t>
      </w:r>
      <w:r w:rsidR="00BB1DB7" w:rsidRPr="00BB1DB7">
        <w:rPr>
          <w:rFonts w:ascii="Times New Roman" w:hAnsi="Times New Roman"/>
          <w:sz w:val="30"/>
          <w:szCs w:val="30"/>
          <w:lang w:val="en-US"/>
        </w:rPr>
        <w:t xml:space="preserve">precious stones classified as unique in accordance with the criteria according to Appendix No. 2 and intended for use for the purposes established by the legislation of the Member States. The </w:t>
      </w:r>
      <w:r w:rsidR="00BB1DB7" w:rsidRPr="00BB1DB7">
        <w:rPr>
          <w:rFonts w:ascii="Times New Roman" w:hAnsi="Times New Roman"/>
          <w:sz w:val="30"/>
          <w:szCs w:val="30"/>
          <w:lang w:val="en-US"/>
        </w:rPr>
        <w:lastRenderedPageBreak/>
        <w:t>procedure for classifying precious stones as unique can be established by the legislation of the member states</w:t>
      </w:r>
      <w:r w:rsidRPr="00BB1DB7">
        <w:rPr>
          <w:rFonts w:ascii="Times New Roman" w:hAnsi="Times New Roman"/>
          <w:sz w:val="30"/>
          <w:szCs w:val="30"/>
          <w:lang w:val="en-US"/>
        </w:rPr>
        <w:t>;</w:t>
      </w:r>
    </w:p>
    <w:p w14:paraId="03A4C78E" w14:textId="0B83B878" w:rsidR="006810A1" w:rsidRPr="00BB1DB7"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w:t>
      </w:r>
      <w:proofErr w:type="gramStart"/>
      <w:r w:rsidR="00BB1DB7" w:rsidRPr="00BB1DB7">
        <w:rPr>
          <w:rFonts w:ascii="Times New Roman" w:hAnsi="Times New Roman"/>
          <w:sz w:val="30"/>
          <w:szCs w:val="30"/>
          <w:lang w:val="en-US"/>
        </w:rPr>
        <w:t>unique</w:t>
      </w:r>
      <w:proofErr w:type="gramEnd"/>
      <w:r w:rsidR="00BB1DB7" w:rsidRPr="00BB1DB7">
        <w:rPr>
          <w:rFonts w:ascii="Times New Roman" w:hAnsi="Times New Roman"/>
          <w:sz w:val="30"/>
          <w:szCs w:val="30"/>
          <w:lang w:val="en-US"/>
        </w:rPr>
        <w:t xml:space="preserve"> amber formations</w:t>
      </w:r>
      <w:r w:rsidRPr="00BB1DB7">
        <w:rPr>
          <w:rFonts w:ascii="Times New Roman" w:hAnsi="Times New Roman"/>
          <w:sz w:val="30"/>
          <w:szCs w:val="30"/>
          <w:lang w:val="en-US"/>
        </w:rPr>
        <w:t xml:space="preserve">» – </w:t>
      </w:r>
      <w:r w:rsidR="00BB1DB7" w:rsidRPr="00BB1DB7">
        <w:rPr>
          <w:rFonts w:ascii="Times New Roman" w:hAnsi="Times New Roman"/>
          <w:sz w:val="30"/>
          <w:szCs w:val="30"/>
          <w:lang w:val="en-US"/>
        </w:rPr>
        <w:t>amber formations weighing over 1000 g, varied, fancy shape, relatively monolithic in structure (at least 80 percent), not containing through shells, visual cracks that threaten the integrity of the sample, various colors, possibly with well-preserved inclusions of flora and fauna larger than 10 mm. The procedure for classifying unique amber formations as precious stones may be established by the legislation of the Member States</w:t>
      </w:r>
      <w:r w:rsidRPr="00BB1DB7">
        <w:rPr>
          <w:rFonts w:ascii="Times New Roman" w:hAnsi="Times New Roman"/>
          <w:sz w:val="30"/>
          <w:szCs w:val="30"/>
          <w:lang w:val="en-US"/>
        </w:rPr>
        <w:t>.</w:t>
      </w:r>
    </w:p>
    <w:p w14:paraId="6388580B" w14:textId="474BB80D" w:rsidR="006810A1" w:rsidRPr="00BB1DB7" w:rsidRDefault="00BB1DB7" w:rsidP="00533C38">
      <w:pPr>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Other concepts used in these Rules are applied in the meanings determined by the Protocol on measures of non-tariff regulation in relation to third countries (Appendix No. 7 to the Treaty on the Eurasian Economic Union of May 29, 2014) and international treaties included in the law of the Union</w:t>
      </w:r>
      <w:r w:rsidR="006810A1" w:rsidRPr="00BB1DB7">
        <w:rPr>
          <w:rFonts w:ascii="Times New Roman" w:hAnsi="Times New Roman"/>
          <w:i/>
          <w:color w:val="000000"/>
          <w:sz w:val="30"/>
          <w:szCs w:val="30"/>
          <w:lang w:val="en-US"/>
        </w:rPr>
        <w:t>.</w:t>
      </w:r>
      <w:r w:rsidR="006810A1" w:rsidRPr="00BB1DB7">
        <w:rPr>
          <w:rFonts w:ascii="Times New Roman" w:hAnsi="Times New Roman"/>
          <w:color w:val="000000"/>
          <w:sz w:val="30"/>
          <w:szCs w:val="30"/>
          <w:lang w:val="en-US"/>
        </w:rPr>
        <w:t xml:space="preserve"> </w:t>
      </w:r>
    </w:p>
    <w:p w14:paraId="06D2874D"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4. When exercising state control of precious stones and products from precious stones, the following measures are taken:</w:t>
      </w:r>
    </w:p>
    <w:p w14:paraId="559D56E9"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a) verification of the origin of precious stones exported from the customs territory of the Union and the legality of their possession on the basis of documents submitted in accordance with these Rules;</w:t>
      </w:r>
    </w:p>
    <w:p w14:paraId="101BFC7E"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b) checking the conformity of the quality of sorting and assessment of precious stones exported from the customs territory of the Union to the regulatory and technical documentation published on the official website of the Union in the information and telecommunication network "Internet" and documents submitted in accordance with these Rules;</w:t>
      </w:r>
    </w:p>
    <w:p w14:paraId="1CB22B11"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c) identification of precious stones;</w:t>
      </w:r>
    </w:p>
    <w:p w14:paraId="7A2AF4FA"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d) verification of the compliance of products made of precious stones with regulatory and technical documentation and documents submitted in accordance with these Rules;</w:t>
      </w:r>
    </w:p>
    <w:p w14:paraId="65706949" w14:textId="06FE74F0"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lastRenderedPageBreak/>
        <w:t>e) verification of compliance with the established procedure for classifying precious stones as unique during the initial classification of precious stones (during their extraction) and the procedure for classifying unique amber formations as precious stones</w:t>
      </w:r>
      <w:r>
        <w:rPr>
          <w:rFonts w:ascii="Times New Roman" w:hAnsi="Times New Roman"/>
          <w:sz w:val="30"/>
          <w:szCs w:val="30"/>
          <w:lang w:val="en-US"/>
        </w:rPr>
        <w:t xml:space="preserve"> </w:t>
      </w:r>
      <w:r w:rsidRPr="00BB1DB7">
        <w:rPr>
          <w:rFonts w:ascii="Times New Roman" w:hAnsi="Times New Roman"/>
          <w:sz w:val="30"/>
          <w:szCs w:val="30"/>
          <w:lang w:val="en-US"/>
        </w:rPr>
        <w:t>if such procedures are established by law</w:t>
      </w:r>
      <w:r>
        <w:rPr>
          <w:rFonts w:ascii="Times New Roman" w:hAnsi="Times New Roman"/>
          <w:sz w:val="30"/>
          <w:szCs w:val="30"/>
          <w:lang w:val="en-US"/>
        </w:rPr>
        <w:t xml:space="preserve"> of </w:t>
      </w:r>
      <w:r w:rsidRPr="00BB1DB7">
        <w:rPr>
          <w:rFonts w:ascii="Times New Roman" w:hAnsi="Times New Roman"/>
          <w:sz w:val="30"/>
          <w:szCs w:val="30"/>
          <w:lang w:val="en-US"/>
        </w:rPr>
        <w:t>a member state;</w:t>
      </w:r>
    </w:p>
    <w:p w14:paraId="2483FA00"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f) verification of the observance of the priority right established by the legislation of the member state to purchase precious stones in the state funds of precious metals and precious stones of the member states;</w:t>
      </w:r>
    </w:p>
    <w:p w14:paraId="0CE94545" w14:textId="470A401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g) registration, issuance and (or) registration of certificates of the international certification scheme for rough natural diamonds</w:t>
      </w:r>
      <w:r>
        <w:rPr>
          <w:rFonts w:ascii="Times New Roman" w:hAnsi="Times New Roman"/>
          <w:sz w:val="30"/>
          <w:szCs w:val="30"/>
          <w:lang w:val="en-US"/>
        </w:rPr>
        <w:t xml:space="preserve"> </w:t>
      </w:r>
      <w:r w:rsidRPr="00BB1DB7">
        <w:rPr>
          <w:rFonts w:ascii="Times New Roman" w:hAnsi="Times New Roman"/>
          <w:sz w:val="30"/>
          <w:szCs w:val="30"/>
          <w:lang w:val="en-US"/>
        </w:rPr>
        <w:t>(hereinafter - the Kimberley Process certificate) of the Member States,</w:t>
      </w:r>
      <w:r>
        <w:rPr>
          <w:rFonts w:ascii="Times New Roman" w:hAnsi="Times New Roman"/>
          <w:sz w:val="30"/>
          <w:szCs w:val="30"/>
          <w:lang w:val="en-US"/>
        </w:rPr>
        <w:t xml:space="preserve"> </w:t>
      </w:r>
      <w:r w:rsidRPr="00BB1DB7">
        <w:rPr>
          <w:rFonts w:ascii="Times New Roman" w:hAnsi="Times New Roman"/>
          <w:sz w:val="30"/>
          <w:szCs w:val="30"/>
          <w:lang w:val="en-US"/>
        </w:rPr>
        <w:t>and verification and accounting of the Kimberley Process certificates issued by third countries in order to implement the international certification scheme for rough natural diamonds;</w:t>
      </w:r>
    </w:p>
    <w:p w14:paraId="6C131326"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h) identification and verification of origin:</w:t>
      </w:r>
    </w:p>
    <w:p w14:paraId="32D283A7"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processed precious stones imported into the customs territory of the Union in order to determine the possibility of making them from unprocessed precious stones previously exported from the customs territory of the Union;</w:t>
      </w:r>
    </w:p>
    <w:p w14:paraId="0F8E597A" w14:textId="411152A2" w:rsidR="006810A1"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processed precious stones exported from the customs territory of the Union in order to determine the possibility of their manufacture from unprocessed precious stones previously imported into the customs territory of the Unio</w:t>
      </w:r>
      <w:r>
        <w:rPr>
          <w:rFonts w:ascii="Times New Roman" w:hAnsi="Times New Roman"/>
          <w:sz w:val="30"/>
          <w:szCs w:val="30"/>
          <w:lang w:val="en-US"/>
        </w:rPr>
        <w:t>n</w:t>
      </w:r>
      <w:r w:rsidR="006810A1" w:rsidRPr="00BB1DB7">
        <w:rPr>
          <w:rFonts w:ascii="Times New Roman" w:hAnsi="Times New Roman"/>
          <w:sz w:val="30"/>
          <w:szCs w:val="30"/>
          <w:lang w:val="en-US"/>
        </w:rPr>
        <w:t>.</w:t>
      </w:r>
    </w:p>
    <w:p w14:paraId="630B48C7" w14:textId="350552DB" w:rsidR="006810A1" w:rsidRPr="00BB1DB7" w:rsidRDefault="006810A1" w:rsidP="00533C38">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5. </w:t>
      </w:r>
      <w:r w:rsidR="00BB1DB7" w:rsidRPr="00BB1DB7">
        <w:rPr>
          <w:rFonts w:ascii="Times New Roman" w:hAnsi="Times New Roman"/>
          <w:sz w:val="30"/>
          <w:szCs w:val="30"/>
          <w:lang w:val="en-US"/>
        </w:rPr>
        <w:t>For the implementation of state control of precious stones, applicants or their representatives, having a written confirmation of the relevant powers, submit the following documents and information</w:t>
      </w:r>
      <w:r w:rsidRPr="00BB1DB7">
        <w:rPr>
          <w:rFonts w:ascii="Times New Roman" w:hAnsi="Times New Roman"/>
          <w:sz w:val="30"/>
          <w:szCs w:val="30"/>
          <w:lang w:val="en-US"/>
        </w:rPr>
        <w:t>:</w:t>
      </w:r>
    </w:p>
    <w:p w14:paraId="2E4CA9AB" w14:textId="01F38896" w:rsidR="00BB1DB7" w:rsidRPr="00BB1DB7" w:rsidRDefault="00BB1DB7" w:rsidP="005C759F">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a) a letter of application, which indicates the information about the applicant</w:t>
      </w:r>
      <w:r w:rsidR="005C759F">
        <w:rPr>
          <w:rFonts w:ascii="Times New Roman" w:hAnsi="Times New Roman"/>
          <w:sz w:val="30"/>
          <w:szCs w:val="30"/>
          <w:lang w:val="en-US"/>
        </w:rPr>
        <w:t xml:space="preserve"> </w:t>
      </w:r>
      <w:r w:rsidRPr="00BB1DB7">
        <w:rPr>
          <w:rFonts w:ascii="Times New Roman" w:hAnsi="Times New Roman"/>
          <w:sz w:val="30"/>
          <w:szCs w:val="30"/>
          <w:lang w:val="en-US"/>
        </w:rPr>
        <w:t xml:space="preserve">(including the location of the applicant) and a list of attached </w:t>
      </w:r>
      <w:r w:rsidRPr="00BB1DB7">
        <w:rPr>
          <w:rFonts w:ascii="Times New Roman" w:hAnsi="Times New Roman"/>
          <w:sz w:val="30"/>
          <w:szCs w:val="30"/>
          <w:lang w:val="en-US"/>
        </w:rPr>
        <w:lastRenderedPageBreak/>
        <w:t>documents required for the implementation of state control of precious stones;</w:t>
      </w:r>
    </w:p>
    <w:p w14:paraId="4E15C183"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b) a copy of a foreign trade agreement (contract), annex and (or) addendum to it, and in the absence of a foreign trade agreement (contract) - a copy of another document confirming the intentions of the parties;</w:t>
      </w:r>
    </w:p>
    <w:p w14:paraId="33ADA7DD"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c) a copy of the intermediary agreement (if an intermediary acts as an applicant);</w:t>
      </w:r>
    </w:p>
    <w:p w14:paraId="280DAAFE"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d) a copy of a document on special registration or a copy of a license for a type of activity, issued in accordance with the legislation of a member state;</w:t>
      </w:r>
    </w:p>
    <w:p w14:paraId="2F65A6B8"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e) a copy of a license or agreement (contract) for the right to use subsoil (for subjects of the extraction of precious stones);</w:t>
      </w:r>
    </w:p>
    <w:p w14:paraId="69B9AF84"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f) copies of the statutory and registration documents of the applicant.</w:t>
      </w:r>
    </w:p>
    <w:p w14:paraId="138F5085"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6. When exercising state control of rough diamonds imported into the customs territory of the Union, together with the documents specified in paragraph 5 of these Rules, a Kimberley Process certificate is submitted</w:t>
      </w:r>
    </w:p>
    <w:p w14:paraId="7C10B190"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of the exporting state, drawn up in accordance with the requirements of the international certification scheme for rough natural diamonds.</w:t>
      </w:r>
    </w:p>
    <w:p w14:paraId="2778EACF"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7. When exercising state control of unprocessed precious stones intended for export from the customs territory of the Union, the following documents shall be submitted together with the documents specified in paragraph 5 of these Rules:</w:t>
      </w:r>
    </w:p>
    <w:p w14:paraId="64D4C6A9"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a) contracts for the purchase of unprocessed precious stones in the territories of the Member States, acts of issue and specifications (list of items), including in the case of the export from the customs territory of the Union of a part of the batch of unprocessed precious stones purchased under this agreement;</w:t>
      </w:r>
    </w:p>
    <w:p w14:paraId="51D63BD4"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lastRenderedPageBreak/>
        <w:t>b) confirmation of accounting for transactions with unprocessed precious stones exported from the customs territory of the Union (purchase of unprocessed precious stones in the internal market of the Member States) under the submitted contracts for the purchase of precious stones in the manner prescribed by the legislation of the Member State;</w:t>
      </w:r>
    </w:p>
    <w:p w14:paraId="22C20637"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c) a certificate on the use of unprocessed precious stones under a foreign trade agreement (contract), drawn up in the form in accordance with Appendix No. 3;</w:t>
      </w:r>
    </w:p>
    <w:p w14:paraId="0875296D"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d) intermediary agreements concluded with the subjects of the extraction of precious stones, the subjects of the production of diamonds or the subjects of the production of products and products from natural diamonds (if the applicant for the export of rough natural diamonds are legal entities and individual entrepreneurs who have the right in accordance with the legislation of the Member State to carry out operations with precious stones and those that are registered);</w:t>
      </w:r>
    </w:p>
    <w:p w14:paraId="11C2EBFB"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e) other documents stipulated by the legislation of the member state.</w:t>
      </w:r>
    </w:p>
    <w:p w14:paraId="7DE3A431"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8. When exercising state control of processed precious stones intended for export from the customs territory of the Union, in addition to the documents specified in paragraph 5 of these Rules, the following documents shall be submitted:</w:t>
      </w:r>
    </w:p>
    <w:p w14:paraId="688DA2BF"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a) shipping specification reflecting the full range of processed gemstones in quantitative and value terms;</w:t>
      </w:r>
    </w:p>
    <w:p w14:paraId="585BA4D3"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b) generalized specification of processed gemstones by size and weight groups;</w:t>
      </w:r>
    </w:p>
    <w:p w14:paraId="4ECF145C"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c) a certificate on the use of unprocessed precious stones for the manufacture of precious stones under a foreign trade agreement (contract), drawn up in the form in accordance with Appendix No. 4;</w:t>
      </w:r>
    </w:p>
    <w:p w14:paraId="794CE1DD"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d) certificate on the use of rough diamonds</w:t>
      </w:r>
    </w:p>
    <w:p w14:paraId="1581D053"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lastRenderedPageBreak/>
        <w:t>weighing 10.8 carats and more, drawn up according to the form in accordance with Appendix No. 5;</w:t>
      </w:r>
    </w:p>
    <w:p w14:paraId="1C22490E" w14:textId="6491F6C4" w:rsidR="00BB1DB7" w:rsidRPr="00BB1DB7" w:rsidRDefault="00BB1DB7" w:rsidP="005C759F">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e) protocol (act) of the enterprise on the evaluation of diamonds by weight</w:t>
      </w:r>
      <w:r w:rsidR="005C759F">
        <w:rPr>
          <w:rFonts w:ascii="Times New Roman" w:hAnsi="Times New Roman"/>
          <w:sz w:val="30"/>
          <w:szCs w:val="30"/>
          <w:lang w:val="en-US"/>
        </w:rPr>
        <w:t xml:space="preserve"> </w:t>
      </w:r>
      <w:r w:rsidRPr="00BB1DB7">
        <w:rPr>
          <w:rFonts w:ascii="Times New Roman" w:hAnsi="Times New Roman"/>
          <w:sz w:val="30"/>
          <w:szCs w:val="30"/>
          <w:lang w:val="en-US"/>
        </w:rPr>
        <w:t>6 carats or more;</w:t>
      </w:r>
    </w:p>
    <w:p w14:paraId="6A59529C"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f) documents confirming the origin (acquisition) of precious stones and the legality of their possession (contract, intermediary agreement, certificate of issue, specification (list of items), act of transaction accounted for in the prescribed manner);</w:t>
      </w:r>
    </w:p>
    <w:p w14:paraId="7FC3112C"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g) other documents stipulated by the legislation of the member state.</w:t>
      </w:r>
    </w:p>
    <w:p w14:paraId="7976B167"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9. When exercising state control of natural diamond powders intended for export from the customs territory of the Union, in addition to the documents specified in paragraph 5 of these Rules, the following documents shall be submitted:</w:t>
      </w:r>
    </w:p>
    <w:p w14:paraId="5980B653"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a) documents confirming the origin (purchase) of powders from natural diamonds and the legality of their possession (contract, intermediary agreement, certificate of issue, specification (list of items), act of the transaction accounted for in the prescribed manner);</w:t>
      </w:r>
    </w:p>
    <w:p w14:paraId="39DF7C5F"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b) shipping specification reflecting the full range of natural diamond powders in quantitative and value terms;</w:t>
      </w:r>
    </w:p>
    <w:p w14:paraId="4DB329C5"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c) a certificate on the use of natural diamonds for the manufacture of a batch of powder under a foreign trade agreement (contract), drawn up in the form in accordance with Appendix No. 6;</w:t>
      </w:r>
    </w:p>
    <w:p w14:paraId="6D563B90"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d) other documents stipulated by the legislation of the member state.</w:t>
      </w:r>
    </w:p>
    <w:p w14:paraId="2037EAB7"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10. For placing natural diamonds under the customs procedures for processing in the customs territory, processing outside the customs territory and processing for domestic consumption, legal entities and individual entrepreneurs who cut natural diamonds for the purpose of making polished diamonds are issued an act of state control.</w:t>
      </w:r>
    </w:p>
    <w:p w14:paraId="1C343B6F"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lastRenderedPageBreak/>
        <w:t>11. Each sheet of the submitted copies of documents is certified by the signature and seal of the applicant, or copies of these documents are stitched, and their last sheets are certified by the signature and seal of the applicant.</w:t>
      </w:r>
    </w:p>
    <w:p w14:paraId="0C24BA11" w14:textId="1EBCD531"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12. Documents can be submitted in the form of an electronic document, if provided by law</w:t>
      </w:r>
      <w:r>
        <w:rPr>
          <w:rFonts w:ascii="Times New Roman" w:hAnsi="Times New Roman"/>
          <w:sz w:val="30"/>
          <w:szCs w:val="30"/>
          <w:lang w:val="en-US"/>
        </w:rPr>
        <w:t xml:space="preserve"> of the </w:t>
      </w:r>
      <w:r w:rsidRPr="00BB1DB7">
        <w:rPr>
          <w:rFonts w:ascii="Times New Roman" w:hAnsi="Times New Roman"/>
          <w:sz w:val="30"/>
          <w:szCs w:val="30"/>
          <w:lang w:val="en-US"/>
        </w:rPr>
        <w:t>Member State.</w:t>
      </w:r>
    </w:p>
    <w:p w14:paraId="33E62D16"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rPr>
        <w:t>13. The results of state control of precious stones are formalized by an act of state control drawn up in the form provided for by Appendix No. 1 to the Regulation on the import into the customs territory of the Eurasian Economic Union and export from the customs territory of the Eurasian Economic Union of precious stones (Appendix No. 13 to the Decision of the Board of the Eurasian Economic Commission dated April 21, 2015 No. 30), or refusal to issue it.</w:t>
      </w:r>
    </w:p>
    <w:p w14:paraId="3D9882F0"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14. The act of state control is drawn up in 3 copies and signed by the representative of the authorized body (organization) of the Member State and the applicant (representative of the applicant). The first and second copies are given to the applicant. The first copy is intended for submission to the customs authority</w:t>
      </w:r>
    </w:p>
    <w:p w14:paraId="1EE409D4"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Member State, the second copy remains with the applicant. The third copy is kept in the authorized body (organization) of the Member State that has carried out state control.</w:t>
      </w:r>
    </w:p>
    <w:p w14:paraId="2D59DF49"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The act of state control can be issued in the form of an electronic document, if it is provided for by the legislation of the member states.</w:t>
      </w:r>
    </w:p>
    <w:p w14:paraId="6BD7C21E"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15. For all consignments of rough natural diamonds exported from the customs territory of the Union, a Kimberley Process certificate is issued, drawn up in the manner prescribed by the legislation of the Member State.</w:t>
      </w:r>
    </w:p>
    <w:p w14:paraId="4F3EE77E"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16. The act of state control confirms the fact of the implementation of state control procedures, as well as actions aimed at meeting the requirements of the Kimberley Process.</w:t>
      </w:r>
    </w:p>
    <w:p w14:paraId="3B43AA82"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lastRenderedPageBreak/>
        <w:t>17. The issuance of an act of state control may be refused in the following cases:</w:t>
      </w:r>
    </w:p>
    <w:p w14:paraId="2DF11FFC" w14:textId="5DE04ACC"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a) documents submitted by the applicant for state control contain incomplete or inaccurate information;</w:t>
      </w:r>
    </w:p>
    <w:p w14:paraId="1664C976" w14:textId="00A256CB"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b) requirements stipulated by clauses 4 - 8 of these Rules have not been met;</w:t>
      </w:r>
    </w:p>
    <w:p w14:paraId="33916F36" w14:textId="77777777" w:rsidR="00BB1DB7"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eastAsia="ru-RU"/>
        </w:rPr>
      </w:pPr>
      <w:r w:rsidRPr="00BB1DB7">
        <w:rPr>
          <w:rFonts w:ascii="Times New Roman" w:hAnsi="Times New Roman"/>
          <w:sz w:val="30"/>
          <w:szCs w:val="30"/>
          <w:lang w:val="en-US" w:eastAsia="ru-RU"/>
        </w:rPr>
        <w:t>c) consignments of goods do not correspond to the documents submitted by the applicant for state control.</w:t>
      </w:r>
    </w:p>
    <w:p w14:paraId="1BEE376F" w14:textId="39D4177D" w:rsidR="006810A1" w:rsidRPr="00BB1DB7" w:rsidRDefault="00BB1DB7" w:rsidP="00BB1DB7">
      <w:pPr>
        <w:autoSpaceDE w:val="0"/>
        <w:autoSpaceDN w:val="0"/>
        <w:adjustRightInd w:val="0"/>
        <w:spacing w:after="0" w:line="360" w:lineRule="auto"/>
        <w:ind w:firstLine="709"/>
        <w:jc w:val="both"/>
        <w:rPr>
          <w:rFonts w:ascii="Times New Roman" w:hAnsi="Times New Roman"/>
          <w:sz w:val="30"/>
          <w:szCs w:val="30"/>
          <w:lang w:val="en-US"/>
        </w:rPr>
      </w:pPr>
      <w:r w:rsidRPr="00BB1DB7">
        <w:rPr>
          <w:rFonts w:ascii="Times New Roman" w:hAnsi="Times New Roman"/>
          <w:sz w:val="30"/>
          <w:szCs w:val="30"/>
          <w:lang w:val="en-US" w:eastAsia="ru-RU"/>
        </w:rPr>
        <w:t>18. A reasoned decision to refuse to issue an act of state control is issued to the applicant in writing or in the form of an electronic document, if this is provided for by the legislation of the Member State</w:t>
      </w:r>
      <w:r w:rsidR="006810A1" w:rsidRPr="00BB1DB7">
        <w:rPr>
          <w:rFonts w:ascii="Times New Roman" w:hAnsi="Times New Roman"/>
          <w:sz w:val="30"/>
          <w:szCs w:val="30"/>
          <w:lang w:val="en-US"/>
        </w:rPr>
        <w:t xml:space="preserve">. </w:t>
      </w:r>
    </w:p>
    <w:p w14:paraId="1CD14B68" w14:textId="77777777" w:rsidR="0073366E" w:rsidRPr="00BB1DB7" w:rsidRDefault="0073366E" w:rsidP="00533C38">
      <w:pPr>
        <w:autoSpaceDE w:val="0"/>
        <w:autoSpaceDN w:val="0"/>
        <w:adjustRightInd w:val="0"/>
        <w:spacing w:after="0" w:line="360" w:lineRule="auto"/>
        <w:ind w:firstLine="708"/>
        <w:jc w:val="both"/>
        <w:rPr>
          <w:rFonts w:ascii="Times New Roman" w:hAnsi="Times New Roman"/>
          <w:sz w:val="30"/>
          <w:szCs w:val="3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73366E" w:rsidRPr="00BB1DB7" w14:paraId="5C79DD58" w14:textId="77777777" w:rsidTr="007B6EE0">
        <w:tc>
          <w:tcPr>
            <w:tcW w:w="5637" w:type="dxa"/>
          </w:tcPr>
          <w:p w14:paraId="2446A375" w14:textId="77777777" w:rsidR="0073366E" w:rsidRPr="00BB1DB7" w:rsidRDefault="0073366E" w:rsidP="00533C38">
            <w:pPr>
              <w:autoSpaceDE w:val="0"/>
              <w:autoSpaceDN w:val="0"/>
              <w:adjustRightInd w:val="0"/>
              <w:spacing w:line="360" w:lineRule="auto"/>
              <w:jc w:val="both"/>
              <w:rPr>
                <w:rFonts w:ascii="Times New Roman" w:hAnsi="Times New Roman"/>
                <w:sz w:val="30"/>
                <w:szCs w:val="30"/>
                <w:lang w:val="en-US"/>
              </w:rPr>
            </w:pPr>
          </w:p>
        </w:tc>
        <w:tc>
          <w:tcPr>
            <w:tcW w:w="3933" w:type="dxa"/>
          </w:tcPr>
          <w:p w14:paraId="44F98EB4" w14:textId="77777777" w:rsidR="0068656E" w:rsidRPr="00BB1DB7" w:rsidRDefault="0068656E" w:rsidP="00533C38">
            <w:pPr>
              <w:pStyle w:val="ConsPlusNormal"/>
              <w:spacing w:after="200"/>
              <w:jc w:val="center"/>
              <w:outlineLvl w:val="2"/>
              <w:rPr>
                <w:rFonts w:ascii="Times New Roman" w:hAnsi="Times New Roman" w:cs="Times New Roman"/>
                <w:sz w:val="30"/>
                <w:szCs w:val="30"/>
                <w:lang w:val="en-US"/>
              </w:rPr>
            </w:pPr>
          </w:p>
          <w:p w14:paraId="34E46902" w14:textId="77777777" w:rsidR="0068656E" w:rsidRPr="00BB1DB7" w:rsidRDefault="0068656E" w:rsidP="00533C38">
            <w:pPr>
              <w:pStyle w:val="ConsPlusNormal"/>
              <w:spacing w:after="200"/>
              <w:jc w:val="center"/>
              <w:outlineLvl w:val="2"/>
              <w:rPr>
                <w:rFonts w:ascii="Times New Roman" w:hAnsi="Times New Roman" w:cs="Times New Roman"/>
                <w:sz w:val="30"/>
                <w:szCs w:val="30"/>
                <w:lang w:val="en-US"/>
              </w:rPr>
            </w:pPr>
          </w:p>
          <w:p w14:paraId="399D2E7E" w14:textId="77777777" w:rsidR="0068656E" w:rsidRPr="00BB1DB7" w:rsidRDefault="0068656E" w:rsidP="00533C38">
            <w:pPr>
              <w:pStyle w:val="ConsPlusNormal"/>
              <w:spacing w:after="200"/>
              <w:jc w:val="center"/>
              <w:outlineLvl w:val="2"/>
              <w:rPr>
                <w:rFonts w:ascii="Times New Roman" w:hAnsi="Times New Roman" w:cs="Times New Roman"/>
                <w:sz w:val="30"/>
                <w:szCs w:val="30"/>
                <w:lang w:val="en-US"/>
              </w:rPr>
            </w:pPr>
          </w:p>
          <w:p w14:paraId="5E0D7D86" w14:textId="072B866F" w:rsidR="0068656E" w:rsidRDefault="0068656E" w:rsidP="00533C38">
            <w:pPr>
              <w:pStyle w:val="ConsPlusNormal"/>
              <w:spacing w:after="200"/>
              <w:jc w:val="center"/>
              <w:outlineLvl w:val="2"/>
              <w:rPr>
                <w:rFonts w:ascii="Times New Roman" w:hAnsi="Times New Roman" w:cs="Times New Roman"/>
                <w:sz w:val="30"/>
                <w:szCs w:val="30"/>
                <w:lang w:val="en-US"/>
              </w:rPr>
            </w:pPr>
          </w:p>
          <w:p w14:paraId="2BD11077" w14:textId="0E716B4B" w:rsidR="00BB1DB7" w:rsidRDefault="00BB1DB7" w:rsidP="00533C38">
            <w:pPr>
              <w:pStyle w:val="ConsPlusNormal"/>
              <w:spacing w:after="200"/>
              <w:jc w:val="center"/>
              <w:outlineLvl w:val="2"/>
              <w:rPr>
                <w:rFonts w:ascii="Times New Roman" w:hAnsi="Times New Roman" w:cs="Times New Roman"/>
                <w:sz w:val="30"/>
                <w:szCs w:val="30"/>
                <w:lang w:val="en-US"/>
              </w:rPr>
            </w:pPr>
          </w:p>
          <w:p w14:paraId="302DC95B" w14:textId="679268DF" w:rsidR="00BB1DB7" w:rsidRDefault="00BB1DB7" w:rsidP="00533C38">
            <w:pPr>
              <w:pStyle w:val="ConsPlusNormal"/>
              <w:spacing w:after="200"/>
              <w:jc w:val="center"/>
              <w:outlineLvl w:val="2"/>
              <w:rPr>
                <w:rFonts w:ascii="Times New Roman" w:hAnsi="Times New Roman" w:cs="Times New Roman"/>
                <w:sz w:val="30"/>
                <w:szCs w:val="30"/>
                <w:lang w:val="en-US"/>
              </w:rPr>
            </w:pPr>
          </w:p>
          <w:p w14:paraId="76CE116B" w14:textId="5A7F30FA" w:rsidR="00BB1DB7" w:rsidRDefault="00BB1DB7" w:rsidP="00533C38">
            <w:pPr>
              <w:pStyle w:val="ConsPlusNormal"/>
              <w:spacing w:after="200"/>
              <w:jc w:val="center"/>
              <w:outlineLvl w:val="2"/>
              <w:rPr>
                <w:rFonts w:ascii="Times New Roman" w:hAnsi="Times New Roman" w:cs="Times New Roman"/>
                <w:sz w:val="30"/>
                <w:szCs w:val="30"/>
                <w:lang w:val="en-US"/>
              </w:rPr>
            </w:pPr>
          </w:p>
          <w:p w14:paraId="5C86D171" w14:textId="3B1DC819" w:rsidR="00BB1DB7" w:rsidRDefault="00BB1DB7" w:rsidP="00533C38">
            <w:pPr>
              <w:pStyle w:val="ConsPlusNormal"/>
              <w:spacing w:after="200"/>
              <w:jc w:val="center"/>
              <w:outlineLvl w:val="2"/>
              <w:rPr>
                <w:rFonts w:ascii="Times New Roman" w:hAnsi="Times New Roman" w:cs="Times New Roman"/>
                <w:sz w:val="30"/>
                <w:szCs w:val="30"/>
                <w:lang w:val="en-US"/>
              </w:rPr>
            </w:pPr>
          </w:p>
          <w:p w14:paraId="00923E14" w14:textId="05643453" w:rsidR="00BB1DB7" w:rsidRDefault="00BB1DB7" w:rsidP="00533C38">
            <w:pPr>
              <w:pStyle w:val="ConsPlusNormal"/>
              <w:spacing w:after="200"/>
              <w:jc w:val="center"/>
              <w:outlineLvl w:val="2"/>
              <w:rPr>
                <w:rFonts w:ascii="Times New Roman" w:hAnsi="Times New Roman" w:cs="Times New Roman"/>
                <w:sz w:val="30"/>
                <w:szCs w:val="30"/>
                <w:lang w:val="en-US"/>
              </w:rPr>
            </w:pPr>
          </w:p>
          <w:p w14:paraId="70380A53" w14:textId="77777777" w:rsidR="00BB1DB7" w:rsidRPr="00BB1DB7" w:rsidRDefault="00BB1DB7" w:rsidP="00533C38">
            <w:pPr>
              <w:pStyle w:val="ConsPlusNormal"/>
              <w:spacing w:after="200"/>
              <w:jc w:val="center"/>
              <w:outlineLvl w:val="2"/>
              <w:rPr>
                <w:rFonts w:ascii="Times New Roman" w:hAnsi="Times New Roman" w:cs="Times New Roman"/>
                <w:sz w:val="30"/>
                <w:szCs w:val="30"/>
                <w:lang w:val="en-US"/>
              </w:rPr>
            </w:pPr>
          </w:p>
          <w:p w14:paraId="46957125" w14:textId="77777777" w:rsidR="0068656E" w:rsidRPr="00BB1DB7" w:rsidRDefault="0068656E" w:rsidP="00533C38">
            <w:pPr>
              <w:pStyle w:val="ConsPlusNormal"/>
              <w:spacing w:after="200"/>
              <w:jc w:val="center"/>
              <w:outlineLvl w:val="2"/>
              <w:rPr>
                <w:rFonts w:ascii="Times New Roman" w:hAnsi="Times New Roman" w:cs="Times New Roman"/>
                <w:sz w:val="30"/>
                <w:szCs w:val="30"/>
                <w:lang w:val="en-US"/>
              </w:rPr>
            </w:pPr>
          </w:p>
          <w:p w14:paraId="6E226EC2" w14:textId="77777777" w:rsidR="0068656E" w:rsidRPr="00BB1DB7" w:rsidRDefault="0068656E" w:rsidP="00533C38">
            <w:pPr>
              <w:pStyle w:val="ConsPlusNormal"/>
              <w:spacing w:after="200"/>
              <w:jc w:val="center"/>
              <w:outlineLvl w:val="2"/>
              <w:rPr>
                <w:rFonts w:ascii="Times New Roman" w:hAnsi="Times New Roman" w:cs="Times New Roman"/>
                <w:sz w:val="30"/>
                <w:szCs w:val="30"/>
                <w:lang w:val="en-US"/>
              </w:rPr>
            </w:pPr>
          </w:p>
          <w:p w14:paraId="39FFEBE8" w14:textId="09E9CCE3" w:rsidR="0073366E" w:rsidRPr="00A370DF" w:rsidRDefault="00BB1DB7" w:rsidP="00533C38">
            <w:pPr>
              <w:pStyle w:val="ConsPlusNormal"/>
              <w:spacing w:after="200"/>
              <w:jc w:val="center"/>
              <w:outlineLvl w:val="2"/>
              <w:rPr>
                <w:rFonts w:ascii="Times New Roman" w:hAnsi="Times New Roman" w:cs="Times New Roman"/>
                <w:sz w:val="30"/>
                <w:szCs w:val="30"/>
              </w:rPr>
            </w:pPr>
            <w:r>
              <w:rPr>
                <w:rFonts w:ascii="Times New Roman" w:hAnsi="Times New Roman" w:cs="Times New Roman"/>
                <w:sz w:val="30"/>
                <w:szCs w:val="30"/>
                <w:lang w:val="en-US"/>
              </w:rPr>
              <w:t>APPLICATION</w:t>
            </w:r>
            <w:r w:rsidR="0073366E" w:rsidRPr="00A370DF">
              <w:rPr>
                <w:rFonts w:ascii="Times New Roman" w:hAnsi="Times New Roman" w:cs="Times New Roman"/>
                <w:sz w:val="30"/>
                <w:szCs w:val="30"/>
              </w:rPr>
              <w:t xml:space="preserve"> № </w:t>
            </w:r>
            <w:r w:rsidR="0073366E">
              <w:rPr>
                <w:rFonts w:ascii="Times New Roman" w:hAnsi="Times New Roman" w:cs="Times New Roman"/>
                <w:sz w:val="30"/>
                <w:szCs w:val="30"/>
              </w:rPr>
              <w:t>1</w:t>
            </w:r>
          </w:p>
          <w:p w14:paraId="2A09FE9F" w14:textId="31A34365" w:rsidR="0073366E" w:rsidRPr="00BB1DB7" w:rsidRDefault="00BB1DB7" w:rsidP="00533C38">
            <w:pPr>
              <w:autoSpaceDE w:val="0"/>
              <w:autoSpaceDN w:val="0"/>
              <w:adjustRightInd w:val="0"/>
              <w:jc w:val="center"/>
              <w:rPr>
                <w:rFonts w:ascii="Times New Roman" w:hAnsi="Times New Roman"/>
                <w:sz w:val="30"/>
                <w:szCs w:val="30"/>
                <w:lang w:val="en-US"/>
              </w:rPr>
            </w:pPr>
            <w:r>
              <w:rPr>
                <w:rFonts w:ascii="Times New Roman" w:hAnsi="Times New Roman"/>
                <w:sz w:val="30"/>
                <w:szCs w:val="30"/>
                <w:lang w:val="en-US"/>
              </w:rPr>
              <w:t>To</w:t>
            </w:r>
            <w:r w:rsidRPr="00BB1DB7">
              <w:rPr>
                <w:rFonts w:ascii="Times New Roman" w:hAnsi="Times New Roman"/>
                <w:sz w:val="30"/>
                <w:szCs w:val="30"/>
                <w:lang w:val="en-US"/>
              </w:rPr>
              <w:t xml:space="preserve"> </w:t>
            </w:r>
            <w:r>
              <w:rPr>
                <w:rFonts w:ascii="Times New Roman" w:hAnsi="Times New Roman"/>
                <w:sz w:val="30"/>
                <w:szCs w:val="30"/>
                <w:lang w:val="en-US"/>
              </w:rPr>
              <w:t>the</w:t>
            </w:r>
            <w:r w:rsidRPr="00BB1DB7">
              <w:rPr>
                <w:rFonts w:ascii="Times New Roman" w:hAnsi="Times New Roman"/>
                <w:sz w:val="30"/>
                <w:szCs w:val="30"/>
                <w:lang w:val="en-US"/>
              </w:rPr>
              <w:t xml:space="preserve"> </w:t>
            </w:r>
            <w:r>
              <w:rPr>
                <w:rFonts w:ascii="Times New Roman" w:hAnsi="Times New Roman"/>
                <w:sz w:val="30"/>
                <w:szCs w:val="30"/>
                <w:lang w:val="en-US"/>
              </w:rPr>
              <w:t>Rules</w:t>
            </w:r>
            <w:r w:rsidRPr="00BB1DB7">
              <w:rPr>
                <w:rFonts w:ascii="Times New Roman" w:hAnsi="Times New Roman"/>
                <w:sz w:val="30"/>
                <w:szCs w:val="30"/>
                <w:lang w:val="en-US"/>
              </w:rPr>
              <w:t xml:space="preserve"> </w:t>
            </w:r>
            <w:r>
              <w:rPr>
                <w:rFonts w:ascii="Times New Roman" w:hAnsi="Times New Roman"/>
                <w:sz w:val="30"/>
                <w:szCs w:val="30"/>
                <w:lang w:val="en-US"/>
              </w:rPr>
              <w:t>of</w:t>
            </w:r>
            <w:r w:rsidRPr="00BB1DB7">
              <w:rPr>
                <w:rFonts w:ascii="Times New Roman" w:hAnsi="Times New Roman"/>
                <w:sz w:val="30"/>
                <w:szCs w:val="30"/>
                <w:lang w:val="en-US"/>
              </w:rPr>
              <w:t xml:space="preserve"> </w:t>
            </w:r>
            <w:r>
              <w:rPr>
                <w:rFonts w:ascii="Times New Roman" w:hAnsi="Times New Roman"/>
                <w:sz w:val="30"/>
                <w:szCs w:val="30"/>
                <w:lang w:val="en-US"/>
              </w:rPr>
              <w:t>the</w:t>
            </w:r>
            <w:r w:rsidRPr="00BB1DB7">
              <w:rPr>
                <w:rFonts w:ascii="Times New Roman" w:hAnsi="Times New Roman"/>
                <w:sz w:val="30"/>
                <w:szCs w:val="30"/>
                <w:lang w:val="en-US"/>
              </w:rPr>
              <w:t xml:space="preserve"> </w:t>
            </w:r>
            <w:r>
              <w:rPr>
                <w:rFonts w:ascii="Times New Roman" w:hAnsi="Times New Roman"/>
                <w:sz w:val="30"/>
                <w:szCs w:val="30"/>
                <w:lang w:val="en-US"/>
              </w:rPr>
              <w:t>implementation</w:t>
            </w:r>
            <w:r w:rsidRPr="00BB1DB7">
              <w:rPr>
                <w:rFonts w:ascii="Times New Roman" w:hAnsi="Times New Roman"/>
                <w:sz w:val="30"/>
                <w:szCs w:val="30"/>
                <w:lang w:val="en-US"/>
              </w:rPr>
              <w:t xml:space="preserve"> </w:t>
            </w:r>
            <w:r>
              <w:rPr>
                <w:rFonts w:ascii="Times New Roman" w:hAnsi="Times New Roman"/>
                <w:sz w:val="30"/>
                <w:szCs w:val="30"/>
                <w:lang w:val="en-US"/>
              </w:rPr>
              <w:t xml:space="preserve">of precious </w:t>
            </w:r>
            <w:r>
              <w:rPr>
                <w:rFonts w:ascii="Times New Roman" w:hAnsi="Times New Roman"/>
                <w:sz w:val="30"/>
                <w:szCs w:val="30"/>
                <w:lang w:val="en-US"/>
              </w:rPr>
              <w:lastRenderedPageBreak/>
              <w:t>stones</w:t>
            </w:r>
            <w:r w:rsidRPr="00BB1DB7">
              <w:rPr>
                <w:rFonts w:ascii="Times New Roman" w:hAnsi="Times New Roman"/>
                <w:sz w:val="30"/>
                <w:szCs w:val="30"/>
                <w:lang w:val="en-US"/>
              </w:rPr>
              <w:t xml:space="preserve"> </w:t>
            </w:r>
            <w:r>
              <w:rPr>
                <w:rFonts w:ascii="Times New Roman" w:hAnsi="Times New Roman"/>
                <w:sz w:val="30"/>
                <w:szCs w:val="30"/>
                <w:lang w:val="en-US"/>
              </w:rPr>
              <w:t>state</w:t>
            </w:r>
            <w:r w:rsidRPr="00BB1DB7">
              <w:rPr>
                <w:rFonts w:ascii="Times New Roman" w:hAnsi="Times New Roman"/>
                <w:sz w:val="30"/>
                <w:szCs w:val="30"/>
                <w:lang w:val="en-US"/>
              </w:rPr>
              <w:t xml:space="preserve"> </w:t>
            </w:r>
            <w:r>
              <w:rPr>
                <w:rFonts w:ascii="Times New Roman" w:hAnsi="Times New Roman"/>
                <w:sz w:val="30"/>
                <w:szCs w:val="30"/>
                <w:lang w:val="en-US"/>
              </w:rPr>
              <w:t xml:space="preserve">control </w:t>
            </w:r>
          </w:p>
        </w:tc>
      </w:tr>
    </w:tbl>
    <w:p w14:paraId="4A2D7307" w14:textId="77777777" w:rsidR="000F38E4" w:rsidRPr="00BB1DB7" w:rsidRDefault="000F38E4" w:rsidP="00533C38">
      <w:pPr>
        <w:pStyle w:val="ConsPlusNormal"/>
        <w:spacing w:line="360" w:lineRule="auto"/>
        <w:jc w:val="center"/>
        <w:rPr>
          <w:b/>
          <w:bCs/>
          <w:sz w:val="30"/>
          <w:szCs w:val="30"/>
          <w:lang w:val="en-US"/>
        </w:rPr>
      </w:pPr>
    </w:p>
    <w:p w14:paraId="4CA2A943" w14:textId="77777777" w:rsidR="00C62671" w:rsidRPr="00BB1DB7" w:rsidRDefault="00C62671" w:rsidP="00533C38">
      <w:pPr>
        <w:pStyle w:val="ConsPlusNormal"/>
        <w:spacing w:line="360" w:lineRule="auto"/>
        <w:jc w:val="center"/>
        <w:rPr>
          <w:b/>
          <w:bCs/>
          <w:sz w:val="30"/>
          <w:szCs w:val="30"/>
          <w:lang w:val="en-US"/>
        </w:rPr>
      </w:pPr>
    </w:p>
    <w:p w14:paraId="17444164" w14:textId="77777777" w:rsidR="00C62671" w:rsidRPr="00BB1DB7" w:rsidRDefault="00C62671" w:rsidP="00533C38">
      <w:pPr>
        <w:pStyle w:val="ConsPlusNormal"/>
        <w:spacing w:line="360" w:lineRule="auto"/>
        <w:jc w:val="center"/>
        <w:rPr>
          <w:b/>
          <w:bCs/>
          <w:sz w:val="30"/>
          <w:szCs w:val="30"/>
          <w:lang w:val="en-US"/>
        </w:rPr>
      </w:pPr>
    </w:p>
    <w:p w14:paraId="372FF35D" w14:textId="6C9B798A" w:rsidR="006810A1" w:rsidRPr="00BB1DB7" w:rsidRDefault="00BB1DB7" w:rsidP="00533C38">
      <w:pPr>
        <w:pStyle w:val="ConsPlusNormal"/>
        <w:jc w:val="center"/>
        <w:rPr>
          <w:rFonts w:ascii="Times New Roman" w:hAnsi="Times New Roman" w:cs="Times New Roman"/>
          <w:b/>
          <w:bCs/>
          <w:sz w:val="30"/>
          <w:szCs w:val="30"/>
          <w:lang w:val="en-US"/>
        </w:rPr>
      </w:pPr>
      <w:r w:rsidRPr="00BB1DB7">
        <w:rPr>
          <w:rFonts w:ascii="Times New Roman" w:hAnsi="Times New Roman" w:cs="Times New Roman"/>
          <w:b/>
          <w:bCs/>
          <w:sz w:val="30"/>
          <w:szCs w:val="30"/>
          <w:lang w:val="en-US"/>
        </w:rPr>
        <w:t>PROCEDURE for amending the regulatory and technical documentation to determine the classification and cost characteristics of precious stones</w:t>
      </w:r>
    </w:p>
    <w:p w14:paraId="45980469" w14:textId="77777777" w:rsidR="006810A1" w:rsidRPr="00BB1DB7" w:rsidRDefault="006810A1" w:rsidP="00533C38">
      <w:pPr>
        <w:pStyle w:val="ConsPlusNormal"/>
        <w:spacing w:line="360" w:lineRule="auto"/>
        <w:jc w:val="center"/>
        <w:outlineLvl w:val="0"/>
        <w:rPr>
          <w:rFonts w:ascii="Times New Roman" w:hAnsi="Times New Roman" w:cs="Times New Roman"/>
          <w:sz w:val="30"/>
          <w:szCs w:val="30"/>
          <w:lang w:val="en-US"/>
        </w:rPr>
      </w:pPr>
    </w:p>
    <w:p w14:paraId="53B4523B" w14:textId="30F09C36" w:rsidR="00BB1DB7" w:rsidRPr="00BB1DB7" w:rsidRDefault="00BB1DB7" w:rsidP="00BB1DB7">
      <w:pPr>
        <w:pStyle w:val="ConsPlusNormal"/>
        <w:spacing w:line="360" w:lineRule="auto"/>
        <w:ind w:firstLine="708"/>
        <w:jc w:val="both"/>
        <w:rPr>
          <w:rFonts w:ascii="Times New Roman" w:hAnsi="Times New Roman" w:cs="Times New Roman"/>
          <w:sz w:val="30"/>
          <w:szCs w:val="30"/>
          <w:lang w:val="en-US"/>
        </w:rPr>
      </w:pPr>
      <w:r w:rsidRPr="00BB1DB7">
        <w:rPr>
          <w:rFonts w:ascii="Times New Roman" w:hAnsi="Times New Roman" w:cs="Times New Roman"/>
          <w:sz w:val="30"/>
          <w:szCs w:val="30"/>
          <w:lang w:val="en-US"/>
        </w:rPr>
        <w:t>1. Eurasian Economic Commission (hereinafter - the Commission)</w:t>
      </w:r>
      <w:r>
        <w:rPr>
          <w:rFonts w:ascii="Times New Roman" w:hAnsi="Times New Roman" w:cs="Times New Roman"/>
          <w:sz w:val="30"/>
          <w:szCs w:val="30"/>
          <w:lang w:val="en-US"/>
        </w:rPr>
        <w:t xml:space="preserve"> </w:t>
      </w:r>
      <w:r w:rsidRPr="00914F78">
        <w:rPr>
          <w:rFonts w:ascii="Times New Roman" w:hAnsi="Times New Roman" w:cs="Times New Roman"/>
          <w:sz w:val="30"/>
          <w:szCs w:val="30"/>
          <w:lang w:val="en-US"/>
        </w:rPr>
        <w:t>in order to determine the classification and cost characteristics of precious stones in the course of state control of precious stones, publishes normative and technical documentation on the official website of the Eurasian Economic Union in the information and telecommunication network "Internet" (hereinafter - the official website of the Union).</w:t>
      </w:r>
    </w:p>
    <w:p w14:paraId="2BCB4289"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2. The following documents are understood as normative and technical documentation:</w:t>
      </w:r>
    </w:p>
    <w:p w14:paraId="2FC457CA"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a) documents in the field of standardization of precious stones;</w:t>
      </w:r>
    </w:p>
    <w:p w14:paraId="1A68A7F1"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b) classifiers;</w:t>
      </w:r>
    </w:p>
    <w:p w14:paraId="3BFF8DEF"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c) technical conditions;</w:t>
      </w:r>
    </w:p>
    <w:p w14:paraId="55F4EB4E"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d) price lists for precious stones.</w:t>
      </w:r>
    </w:p>
    <w:p w14:paraId="33316220" w14:textId="61643F61" w:rsidR="00914F78" w:rsidRPr="00914F78" w:rsidRDefault="00914F78" w:rsidP="005C759F">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3. The publication of normative and technical documentation is carried out on the basis of a protocol signed by the head (deputy head) of the authorized body</w:t>
      </w:r>
      <w:r w:rsidR="005C759F">
        <w:rPr>
          <w:rFonts w:ascii="Times New Roman" w:hAnsi="Times New Roman" w:cs="Times New Roman"/>
          <w:sz w:val="30"/>
          <w:szCs w:val="30"/>
          <w:lang w:val="en-US"/>
        </w:rPr>
        <w:t xml:space="preserve"> of </w:t>
      </w:r>
      <w:r w:rsidRPr="00914F78">
        <w:rPr>
          <w:rFonts w:ascii="Times New Roman" w:hAnsi="Times New Roman" w:cs="Times New Roman"/>
          <w:sz w:val="30"/>
          <w:szCs w:val="30"/>
          <w:lang w:val="en-US"/>
        </w:rPr>
        <w:t>a member state of the Eurasian Economic Union</w:t>
      </w:r>
      <w:r w:rsidR="005C759F">
        <w:rPr>
          <w:rFonts w:ascii="Times New Roman" w:hAnsi="Times New Roman" w:cs="Times New Roman"/>
          <w:sz w:val="30"/>
          <w:szCs w:val="30"/>
          <w:lang w:val="en-US"/>
        </w:rPr>
        <w:t xml:space="preserve"> </w:t>
      </w:r>
      <w:r w:rsidRPr="00914F78">
        <w:rPr>
          <w:rFonts w:ascii="Times New Roman" w:hAnsi="Times New Roman" w:cs="Times New Roman"/>
          <w:sz w:val="30"/>
          <w:szCs w:val="30"/>
          <w:lang w:val="en-US"/>
        </w:rPr>
        <w:t xml:space="preserve">(hereinafter </w:t>
      </w:r>
      <w:r>
        <w:rPr>
          <w:rFonts w:ascii="Times New Roman" w:hAnsi="Times New Roman" w:cs="Times New Roman"/>
          <w:sz w:val="30"/>
          <w:szCs w:val="30"/>
          <w:lang w:val="en-US"/>
        </w:rPr>
        <w:t>referred to as</w:t>
      </w:r>
      <w:r w:rsidRPr="00914F78">
        <w:rPr>
          <w:rFonts w:ascii="Times New Roman" w:hAnsi="Times New Roman" w:cs="Times New Roman"/>
          <w:sz w:val="30"/>
          <w:szCs w:val="30"/>
          <w:lang w:val="en-US"/>
        </w:rPr>
        <w:t>- the Member State), responsible for the implementation of state policy in the field of production, use and circulation of precious metals and precious stones</w:t>
      </w:r>
      <w:r>
        <w:rPr>
          <w:rFonts w:ascii="Times New Roman" w:hAnsi="Times New Roman" w:cs="Times New Roman"/>
          <w:sz w:val="30"/>
          <w:szCs w:val="30"/>
          <w:lang w:val="en-US"/>
        </w:rPr>
        <w:t xml:space="preserve"> </w:t>
      </w:r>
      <w:r w:rsidRPr="00914F78">
        <w:rPr>
          <w:rFonts w:ascii="Times New Roman" w:hAnsi="Times New Roman" w:cs="Times New Roman"/>
          <w:sz w:val="30"/>
          <w:szCs w:val="30"/>
          <w:lang w:val="en-US"/>
        </w:rPr>
        <w:t>(hereinafter referred to as the authorized body).</w:t>
      </w:r>
    </w:p>
    <w:p w14:paraId="088E39D9"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lastRenderedPageBreak/>
        <w:t>4. The authorized bodies carry out constant monitoring of the world market of precious stones for the timely preparation of proposals for amending the regulatory and technical documentation.</w:t>
      </w:r>
    </w:p>
    <w:p w14:paraId="534DF39A" w14:textId="00D9F881"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5. If there are proposals for amending the regulatory and technical documentation, the authorized body that initiated the introduction of the relevant changes sends by electronic or facsimile communication to the authorized bodies of other member states for consideration and approval a draft protocol on amendments to the regulatory and technical documentation (hereinafter</w:t>
      </w:r>
      <w:r>
        <w:rPr>
          <w:rFonts w:ascii="Times New Roman" w:hAnsi="Times New Roman" w:cs="Times New Roman"/>
          <w:sz w:val="30"/>
          <w:szCs w:val="30"/>
          <w:lang w:val="en-US"/>
        </w:rPr>
        <w:t xml:space="preserve"> referred to as</w:t>
      </w:r>
      <w:r w:rsidRPr="00914F78">
        <w:rPr>
          <w:rFonts w:ascii="Times New Roman" w:hAnsi="Times New Roman" w:cs="Times New Roman"/>
          <w:sz w:val="30"/>
          <w:szCs w:val="30"/>
          <w:lang w:val="en-US"/>
        </w:rPr>
        <w:t xml:space="preserve"> - draft protocol) with a feasibility study of the feasibility of making the following changes:</w:t>
      </w:r>
    </w:p>
    <w:p w14:paraId="0E42F1B8" w14:textId="07AC7EAF"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a) in the regulatory and technical documentation for rough natural diamonds and polished diamonds - on a quarterly basis (no later than</w:t>
      </w:r>
      <w:r>
        <w:rPr>
          <w:rFonts w:ascii="Times New Roman" w:hAnsi="Times New Roman" w:cs="Times New Roman"/>
          <w:sz w:val="30"/>
          <w:szCs w:val="30"/>
          <w:lang w:val="en-US"/>
        </w:rPr>
        <w:t xml:space="preserve"> </w:t>
      </w:r>
      <w:r w:rsidRPr="00914F78">
        <w:rPr>
          <w:rFonts w:ascii="Times New Roman" w:hAnsi="Times New Roman" w:cs="Times New Roman"/>
          <w:sz w:val="30"/>
          <w:szCs w:val="30"/>
          <w:lang w:val="en-US"/>
        </w:rPr>
        <w:t>20th of the month following the expired quarter);</w:t>
      </w:r>
    </w:p>
    <w:p w14:paraId="393FE740"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 xml:space="preserve">b) in the regulatory and technical documentation for unprocessed and processed sapphires, rubies, emeralds, </w:t>
      </w:r>
      <w:proofErr w:type="spellStart"/>
      <w:r w:rsidRPr="00914F78">
        <w:rPr>
          <w:rFonts w:ascii="Times New Roman" w:hAnsi="Times New Roman" w:cs="Times New Roman"/>
          <w:sz w:val="30"/>
          <w:szCs w:val="30"/>
          <w:lang w:val="en-US"/>
        </w:rPr>
        <w:t>alexandrites</w:t>
      </w:r>
      <w:proofErr w:type="spellEnd"/>
      <w:r w:rsidRPr="00914F78">
        <w:rPr>
          <w:rFonts w:ascii="Times New Roman" w:hAnsi="Times New Roman" w:cs="Times New Roman"/>
          <w:sz w:val="30"/>
          <w:szCs w:val="30"/>
          <w:lang w:val="en-US"/>
        </w:rPr>
        <w:t xml:space="preserve"> - once every six months (no later than the 20th day of the month following the past six months);</w:t>
      </w:r>
    </w:p>
    <w:p w14:paraId="6397600F"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c) to other regulatory and technical documentation - at any time.</w:t>
      </w:r>
    </w:p>
    <w:p w14:paraId="414D092C" w14:textId="77777777" w:rsidR="00914F78"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6. Within 10 working days from the date of receipt of the draft protocol, this project is considered by the authorized bodies.</w:t>
      </w:r>
    </w:p>
    <w:p w14:paraId="355C5010" w14:textId="4365C223" w:rsidR="00BB1DB7" w:rsidRPr="00914F78" w:rsidRDefault="00914F78" w:rsidP="00914F78">
      <w:pPr>
        <w:pStyle w:val="ConsPlusNormal"/>
        <w:spacing w:line="360" w:lineRule="auto"/>
        <w:ind w:firstLine="708"/>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In the absence of any comments, the draft protocol is signed by the head (deputy head) of the authorized body and sent via electronic or facsimile communication to the authorized body that initiated the amendments.</w:t>
      </w:r>
    </w:p>
    <w:p w14:paraId="7CB77D2C"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7. After the protocol is signed by the authorized bodies of all member states, the authorized body that initiated the amendments sends copies of the protocols signed by each of the member states to the Commission (with the attachment of the relevant amendments that must be made to the regulatory and technical documentation).</w:t>
      </w:r>
    </w:p>
    <w:p w14:paraId="264A0097"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lastRenderedPageBreak/>
        <w:t>8. The Commission, within 3 working days from the date of receipt of the protocols specified in paragraph 7 of this Procedure, publishes the changes made to the normative and technical documentation on the official website of the Union.</w:t>
      </w:r>
    </w:p>
    <w:p w14:paraId="00056139"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9. In case of disagreement of at least one of the authorized bodies with the changes made to the regulatory and technical documentation, the authorized body that initiated the amendments, within 10 working days from the date of receipt of the last response from the authorized bodies, holds a conciliation meeting of representatives of the authorized bodies for discussion and coordination of the submitted proposals.</w:t>
      </w:r>
    </w:p>
    <w:p w14:paraId="696F7C4E"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A reconciliation meeting can be held via videoconference.</w:t>
      </w:r>
    </w:p>
    <w:p w14:paraId="357F3A00" w14:textId="440B1C2B"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In case of approval of the submitted proposals, the authorized body that initiated the amendments sends by electronic or facsimile communication</w:t>
      </w:r>
      <w:r>
        <w:rPr>
          <w:rFonts w:ascii="Times New Roman" w:hAnsi="Times New Roman" w:cs="Times New Roman"/>
          <w:sz w:val="30"/>
          <w:szCs w:val="30"/>
          <w:lang w:val="en-US"/>
        </w:rPr>
        <w:t xml:space="preserve"> </w:t>
      </w:r>
      <w:r w:rsidRPr="00914F78">
        <w:rPr>
          <w:rFonts w:ascii="Times New Roman" w:hAnsi="Times New Roman" w:cs="Times New Roman"/>
          <w:sz w:val="30"/>
          <w:szCs w:val="30"/>
          <w:lang w:val="en-US"/>
        </w:rPr>
        <w:t>to the authorized bodies the minutes of the conciliation meeting of the authorized bodies for consideration in the manner prescribed by paragraph 6 of this Procedure.</w:t>
      </w:r>
    </w:p>
    <w:p w14:paraId="6CE0D6B5"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In case of disagreement of the submitted proposals, the minutes of the conciliation meeting of representatives of the authorized bodies shall be signed by the participants of the meeting with disagreements.</w:t>
      </w:r>
    </w:p>
    <w:p w14:paraId="0899CD40" w14:textId="77777777" w:rsidR="00914F78" w:rsidRPr="00914F78" w:rsidRDefault="00914F78" w:rsidP="00914F78">
      <w:pPr>
        <w:pStyle w:val="ConsPlusNormal"/>
        <w:spacing w:line="360" w:lineRule="auto"/>
        <w:ind w:firstLine="709"/>
        <w:jc w:val="both"/>
        <w:rPr>
          <w:rFonts w:ascii="Times New Roman" w:hAnsi="Times New Roman" w:cs="Times New Roman"/>
          <w:sz w:val="30"/>
          <w:szCs w:val="30"/>
          <w:lang w:val="en-US"/>
        </w:rPr>
      </w:pPr>
      <w:r w:rsidRPr="00914F78">
        <w:rPr>
          <w:rFonts w:ascii="Times New Roman" w:hAnsi="Times New Roman" w:cs="Times New Roman"/>
          <w:sz w:val="30"/>
          <w:szCs w:val="30"/>
          <w:lang w:val="en-US"/>
        </w:rPr>
        <w:t>Re-introduction of changes to the normative and technical documentation may be proposed for consideration by the authorized bodies in accordance with paragraph 5 of this Procedure.</w:t>
      </w:r>
    </w:p>
    <w:p w14:paraId="545D84C5" w14:textId="0F63CE85" w:rsidR="006810A1" w:rsidRPr="00914F78" w:rsidRDefault="00914F78" w:rsidP="00914F78">
      <w:pPr>
        <w:pStyle w:val="ConsPlusNormal"/>
        <w:spacing w:line="360" w:lineRule="auto"/>
        <w:ind w:firstLine="709"/>
        <w:jc w:val="both"/>
        <w:rPr>
          <w:rFonts w:ascii="Times New Roman" w:hAnsi="Times New Roman" w:cs="Times New Roman"/>
          <w:color w:val="000000"/>
          <w:sz w:val="30"/>
          <w:szCs w:val="30"/>
          <w:lang w:val="en-US"/>
        </w:rPr>
      </w:pPr>
      <w:r w:rsidRPr="00914F78">
        <w:rPr>
          <w:rFonts w:ascii="Times New Roman" w:hAnsi="Times New Roman" w:cs="Times New Roman"/>
          <w:sz w:val="30"/>
          <w:szCs w:val="30"/>
          <w:lang w:val="en-US"/>
        </w:rPr>
        <w:t>10. The authorized bodies shall inform each other and the Commission about the appointed responsible executors (indicating the telephone number and e-mail address). This information is published on the official website of the Union</w:t>
      </w:r>
      <w:r w:rsidR="006810A1" w:rsidRPr="00914F78">
        <w:rPr>
          <w:rFonts w:ascii="Times New Roman" w:hAnsi="Times New Roman" w:cs="Times New Roman"/>
          <w:color w:val="000000"/>
          <w:sz w:val="30"/>
          <w:szCs w:val="30"/>
          <w:lang w:val="en-US"/>
        </w:rPr>
        <w:t>.</w:t>
      </w:r>
    </w:p>
    <w:p w14:paraId="22BB6E3B" w14:textId="77777777" w:rsidR="006810A1" w:rsidRPr="00914F78" w:rsidRDefault="006810A1" w:rsidP="00533C38">
      <w:pPr>
        <w:pStyle w:val="ConsPlusNormal"/>
        <w:spacing w:line="360" w:lineRule="auto"/>
        <w:ind w:firstLine="540"/>
        <w:jc w:val="both"/>
        <w:rPr>
          <w:rFonts w:ascii="Times New Roman" w:hAnsi="Times New Roman" w:cs="Times New Roman"/>
          <w:color w:val="000000"/>
          <w:sz w:val="30"/>
          <w:szCs w:val="30"/>
          <w:lang w:val="en-US"/>
        </w:rPr>
      </w:pPr>
    </w:p>
    <w:tbl>
      <w:tblPr>
        <w:tblStyle w:val="a3"/>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14F78" w:rsidRPr="00914F78" w14:paraId="4F1DC1A1" w14:textId="77777777" w:rsidTr="00914F78">
        <w:tc>
          <w:tcPr>
            <w:tcW w:w="4111" w:type="dxa"/>
          </w:tcPr>
          <w:p w14:paraId="6A2B02EE" w14:textId="231C0A17" w:rsidR="00914F78" w:rsidRPr="00A370DF" w:rsidRDefault="00914F78" w:rsidP="00914F78">
            <w:pPr>
              <w:pStyle w:val="ConsPlusNormal"/>
              <w:spacing w:after="200"/>
              <w:ind w:right="67"/>
              <w:jc w:val="right"/>
              <w:outlineLvl w:val="2"/>
              <w:rPr>
                <w:rFonts w:ascii="Times New Roman" w:hAnsi="Times New Roman" w:cs="Times New Roman"/>
                <w:sz w:val="30"/>
                <w:szCs w:val="30"/>
              </w:rPr>
            </w:pPr>
            <w:r>
              <w:rPr>
                <w:rFonts w:ascii="Times New Roman" w:hAnsi="Times New Roman" w:cs="Times New Roman"/>
                <w:sz w:val="30"/>
                <w:szCs w:val="30"/>
                <w:lang w:val="en-US"/>
              </w:rPr>
              <w:lastRenderedPageBreak/>
              <w:t>APPLICATION</w:t>
            </w:r>
            <w:r w:rsidRPr="00A370DF">
              <w:rPr>
                <w:rFonts w:ascii="Times New Roman" w:hAnsi="Times New Roman" w:cs="Times New Roman"/>
                <w:sz w:val="30"/>
                <w:szCs w:val="30"/>
              </w:rPr>
              <w:t xml:space="preserve"> № </w:t>
            </w:r>
            <w:r>
              <w:rPr>
                <w:rFonts w:ascii="Times New Roman" w:hAnsi="Times New Roman" w:cs="Times New Roman"/>
                <w:sz w:val="30"/>
                <w:szCs w:val="30"/>
              </w:rPr>
              <w:t>2</w:t>
            </w:r>
          </w:p>
          <w:p w14:paraId="0F1C6365" w14:textId="6F34DBFB" w:rsidR="00914F78" w:rsidRPr="00914F78" w:rsidRDefault="00914F78" w:rsidP="00914F78">
            <w:pPr>
              <w:autoSpaceDE w:val="0"/>
              <w:autoSpaceDN w:val="0"/>
              <w:adjustRightInd w:val="0"/>
              <w:ind w:right="67"/>
              <w:jc w:val="center"/>
              <w:rPr>
                <w:rFonts w:ascii="Times New Roman" w:hAnsi="Times New Roman"/>
                <w:sz w:val="30"/>
                <w:szCs w:val="30"/>
                <w:lang w:val="en-US"/>
              </w:rPr>
            </w:pPr>
            <w:r>
              <w:rPr>
                <w:rFonts w:ascii="Times New Roman" w:hAnsi="Times New Roman"/>
                <w:sz w:val="30"/>
                <w:szCs w:val="30"/>
                <w:lang w:val="en-US"/>
              </w:rPr>
              <w:t>To</w:t>
            </w:r>
            <w:r w:rsidRPr="00914F78">
              <w:rPr>
                <w:rFonts w:ascii="Times New Roman" w:hAnsi="Times New Roman"/>
                <w:sz w:val="30"/>
                <w:szCs w:val="30"/>
                <w:lang w:val="en-US"/>
              </w:rPr>
              <w:t xml:space="preserve"> </w:t>
            </w:r>
            <w:r>
              <w:rPr>
                <w:rFonts w:ascii="Times New Roman" w:hAnsi="Times New Roman"/>
                <w:sz w:val="30"/>
                <w:szCs w:val="30"/>
                <w:lang w:val="en-US"/>
              </w:rPr>
              <w:t>the</w:t>
            </w:r>
            <w:r w:rsidRPr="00914F78">
              <w:rPr>
                <w:rFonts w:ascii="Times New Roman" w:hAnsi="Times New Roman"/>
                <w:sz w:val="30"/>
                <w:szCs w:val="30"/>
                <w:lang w:val="en-US"/>
              </w:rPr>
              <w:t xml:space="preserve"> Rule</w:t>
            </w:r>
            <w:r>
              <w:rPr>
                <w:rFonts w:ascii="Times New Roman" w:hAnsi="Times New Roman"/>
                <w:sz w:val="30"/>
                <w:szCs w:val="30"/>
                <w:lang w:val="en-US"/>
              </w:rPr>
              <w:t>s</w:t>
            </w:r>
            <w:r w:rsidRPr="00914F78">
              <w:rPr>
                <w:rFonts w:ascii="Times New Roman" w:hAnsi="Times New Roman"/>
                <w:sz w:val="30"/>
                <w:szCs w:val="30"/>
                <w:lang w:val="en-US"/>
              </w:rPr>
              <w:t xml:space="preserve"> </w:t>
            </w:r>
            <w:r>
              <w:rPr>
                <w:rFonts w:ascii="Times New Roman" w:hAnsi="Times New Roman"/>
                <w:sz w:val="30"/>
                <w:szCs w:val="30"/>
                <w:lang w:val="en-US"/>
              </w:rPr>
              <w:t>of</w:t>
            </w:r>
            <w:r w:rsidRPr="00914F78">
              <w:rPr>
                <w:rFonts w:ascii="Times New Roman" w:hAnsi="Times New Roman"/>
                <w:sz w:val="30"/>
                <w:szCs w:val="30"/>
                <w:lang w:val="en-US"/>
              </w:rPr>
              <w:t xml:space="preserve"> </w:t>
            </w:r>
            <w:r>
              <w:rPr>
                <w:rFonts w:ascii="Times New Roman" w:hAnsi="Times New Roman"/>
                <w:sz w:val="30"/>
                <w:szCs w:val="30"/>
                <w:lang w:val="en-US"/>
              </w:rPr>
              <w:t>implementation</w:t>
            </w:r>
            <w:r w:rsidRPr="00914F78">
              <w:rPr>
                <w:rFonts w:ascii="Times New Roman" w:hAnsi="Times New Roman"/>
                <w:sz w:val="30"/>
                <w:szCs w:val="30"/>
                <w:lang w:val="en-US"/>
              </w:rPr>
              <w:t xml:space="preserve"> </w:t>
            </w:r>
            <w:r>
              <w:rPr>
                <w:rFonts w:ascii="Times New Roman" w:hAnsi="Times New Roman"/>
                <w:sz w:val="30"/>
                <w:szCs w:val="30"/>
                <w:lang w:val="en-US"/>
              </w:rPr>
              <w:t>of</w:t>
            </w:r>
            <w:r w:rsidRPr="00914F78">
              <w:rPr>
                <w:rFonts w:ascii="Times New Roman" w:hAnsi="Times New Roman"/>
                <w:sz w:val="30"/>
                <w:szCs w:val="30"/>
                <w:lang w:val="en-US"/>
              </w:rPr>
              <w:t xml:space="preserve"> </w:t>
            </w:r>
            <w:r>
              <w:rPr>
                <w:rFonts w:ascii="Times New Roman" w:hAnsi="Times New Roman"/>
                <w:sz w:val="30"/>
                <w:szCs w:val="30"/>
                <w:lang w:val="en-US"/>
              </w:rPr>
              <w:t>the</w:t>
            </w:r>
            <w:r w:rsidRPr="00914F78">
              <w:rPr>
                <w:rFonts w:ascii="Times New Roman" w:hAnsi="Times New Roman"/>
                <w:sz w:val="30"/>
                <w:szCs w:val="30"/>
                <w:lang w:val="en-US"/>
              </w:rPr>
              <w:t xml:space="preserve"> </w:t>
            </w:r>
            <w:r>
              <w:rPr>
                <w:rFonts w:ascii="Times New Roman" w:hAnsi="Times New Roman"/>
                <w:sz w:val="30"/>
                <w:szCs w:val="30"/>
                <w:lang w:val="en-US"/>
              </w:rPr>
              <w:t>precious stones state control</w:t>
            </w:r>
            <w:r w:rsidRPr="00914F78">
              <w:rPr>
                <w:rFonts w:ascii="Times New Roman" w:hAnsi="Times New Roman"/>
                <w:sz w:val="30"/>
                <w:szCs w:val="30"/>
                <w:lang w:val="en-US"/>
              </w:rPr>
              <w:t xml:space="preserve"> </w:t>
            </w:r>
          </w:p>
        </w:tc>
      </w:tr>
    </w:tbl>
    <w:p w14:paraId="439A1036" w14:textId="77777777" w:rsidR="0073366E" w:rsidRPr="00914F78" w:rsidRDefault="0073366E" w:rsidP="00533C38">
      <w:pPr>
        <w:spacing w:after="0" w:line="240" w:lineRule="auto"/>
        <w:jc w:val="center"/>
        <w:rPr>
          <w:rFonts w:ascii="Times New Roman" w:hAnsi="Times New Roman"/>
          <w:b/>
          <w:color w:val="000000"/>
          <w:spacing w:val="40"/>
          <w:sz w:val="30"/>
          <w:szCs w:val="30"/>
          <w:lang w:val="en-US"/>
        </w:rPr>
      </w:pPr>
    </w:p>
    <w:p w14:paraId="7B538CFA" w14:textId="03650CE6" w:rsidR="006810A1" w:rsidRPr="00914F78" w:rsidRDefault="00914F78" w:rsidP="00914F78">
      <w:pPr>
        <w:spacing w:after="0" w:line="360" w:lineRule="auto"/>
        <w:jc w:val="center"/>
        <w:rPr>
          <w:rFonts w:ascii="Times New Roman" w:hAnsi="Times New Roman"/>
          <w:sz w:val="30"/>
          <w:szCs w:val="30"/>
          <w:lang w:val="en-US"/>
        </w:rPr>
      </w:pPr>
      <w:r w:rsidRPr="00914F78">
        <w:rPr>
          <w:rFonts w:ascii="Times New Roman" w:hAnsi="Times New Roman"/>
          <w:b/>
          <w:color w:val="000000"/>
          <w:spacing w:val="40"/>
          <w:sz w:val="30"/>
          <w:szCs w:val="30"/>
          <w:lang w:val="en-US"/>
        </w:rPr>
        <w:t>CRITERIA for assigning gemstones to the category of unique</w:t>
      </w:r>
    </w:p>
    <w:p w14:paraId="5C53D88D" w14:textId="77777777" w:rsidR="00914F78" w:rsidRPr="00914F78" w:rsidRDefault="00914F78" w:rsidP="00914F78">
      <w:pPr>
        <w:shd w:val="clear" w:color="auto" w:fill="FFFFFF"/>
        <w:spacing w:after="0" w:line="360" w:lineRule="auto"/>
        <w:ind w:firstLine="709"/>
        <w:jc w:val="both"/>
        <w:rPr>
          <w:rFonts w:ascii="Times New Roman" w:hAnsi="Times New Roman"/>
          <w:color w:val="000000"/>
          <w:sz w:val="30"/>
          <w:szCs w:val="30"/>
          <w:lang w:val="en-US"/>
        </w:rPr>
      </w:pPr>
      <w:r w:rsidRPr="00914F78">
        <w:rPr>
          <w:rFonts w:ascii="Times New Roman" w:hAnsi="Times New Roman"/>
          <w:color w:val="000000"/>
          <w:sz w:val="30"/>
          <w:szCs w:val="30"/>
          <w:lang w:val="en-US"/>
        </w:rPr>
        <w:t>The category of unique gemstones may include:</w:t>
      </w:r>
    </w:p>
    <w:p w14:paraId="17A772EA" w14:textId="77777777" w:rsidR="00914F78" w:rsidRPr="00914F78" w:rsidRDefault="00914F78" w:rsidP="00914F78">
      <w:pPr>
        <w:shd w:val="clear" w:color="auto" w:fill="FFFFFF"/>
        <w:spacing w:after="0" w:line="360" w:lineRule="auto"/>
        <w:ind w:firstLine="709"/>
        <w:jc w:val="both"/>
        <w:rPr>
          <w:rFonts w:ascii="Times New Roman" w:hAnsi="Times New Roman"/>
          <w:color w:val="000000"/>
          <w:sz w:val="30"/>
          <w:szCs w:val="30"/>
          <w:lang w:val="en-US"/>
        </w:rPr>
      </w:pPr>
      <w:r w:rsidRPr="00914F78">
        <w:rPr>
          <w:rFonts w:ascii="Times New Roman" w:hAnsi="Times New Roman"/>
          <w:color w:val="000000"/>
          <w:sz w:val="30"/>
          <w:szCs w:val="30"/>
          <w:lang w:val="en-US"/>
        </w:rPr>
        <w:t>diamonds weighing 50 carats and more, except for the "side" position;</w:t>
      </w:r>
    </w:p>
    <w:p w14:paraId="0DF03EBF" w14:textId="77777777" w:rsidR="00914F78" w:rsidRPr="00914F78" w:rsidRDefault="00914F78" w:rsidP="00914F78">
      <w:pPr>
        <w:shd w:val="clear" w:color="auto" w:fill="FFFFFF"/>
        <w:spacing w:after="0" w:line="360" w:lineRule="auto"/>
        <w:ind w:firstLine="709"/>
        <w:jc w:val="both"/>
        <w:rPr>
          <w:rFonts w:ascii="Times New Roman" w:hAnsi="Times New Roman"/>
          <w:color w:val="000000"/>
          <w:sz w:val="30"/>
          <w:szCs w:val="30"/>
          <w:lang w:val="en-US"/>
        </w:rPr>
      </w:pPr>
      <w:r w:rsidRPr="00914F78">
        <w:rPr>
          <w:rFonts w:ascii="Times New Roman" w:hAnsi="Times New Roman"/>
          <w:color w:val="000000"/>
          <w:sz w:val="30"/>
          <w:szCs w:val="30"/>
          <w:lang w:val="en-US"/>
        </w:rPr>
        <w:t xml:space="preserve">raw emeralds (ore, crystals or intergrowths of emerald crystals) of the first color (dark green), first and second grade, of interest in crystal shape and mineral associations, as well as their fragments of 10 mm or more in size, first color (dark </w:t>
      </w:r>
      <w:proofErr w:type="gramStart"/>
      <w:r w:rsidRPr="00914F78">
        <w:rPr>
          <w:rFonts w:ascii="Times New Roman" w:hAnsi="Times New Roman"/>
          <w:color w:val="000000"/>
          <w:sz w:val="30"/>
          <w:szCs w:val="30"/>
          <w:lang w:val="en-US"/>
        </w:rPr>
        <w:t>green )</w:t>
      </w:r>
      <w:proofErr w:type="gramEnd"/>
      <w:r w:rsidRPr="00914F78">
        <w:rPr>
          <w:rFonts w:ascii="Times New Roman" w:hAnsi="Times New Roman"/>
          <w:color w:val="000000"/>
          <w:sz w:val="30"/>
          <w:szCs w:val="30"/>
          <w:lang w:val="en-US"/>
        </w:rPr>
        <w:t>, a high degree of transparency with an inner shine (category "extra");</w:t>
      </w:r>
    </w:p>
    <w:p w14:paraId="54A3E0A7" w14:textId="77777777" w:rsidR="00914F78" w:rsidRPr="00914F78" w:rsidRDefault="00914F78" w:rsidP="00914F78">
      <w:pPr>
        <w:shd w:val="clear" w:color="auto" w:fill="FFFFFF"/>
        <w:spacing w:after="0" w:line="360" w:lineRule="auto"/>
        <w:ind w:firstLine="709"/>
        <w:jc w:val="both"/>
        <w:rPr>
          <w:rFonts w:ascii="Times New Roman" w:hAnsi="Times New Roman"/>
          <w:color w:val="000000"/>
          <w:sz w:val="30"/>
          <w:szCs w:val="30"/>
          <w:lang w:val="en-US"/>
        </w:rPr>
      </w:pPr>
      <w:r w:rsidRPr="00914F78">
        <w:rPr>
          <w:rFonts w:ascii="Times New Roman" w:hAnsi="Times New Roman"/>
          <w:color w:val="000000"/>
          <w:sz w:val="30"/>
          <w:szCs w:val="30"/>
          <w:lang w:val="en-US"/>
        </w:rPr>
        <w:t xml:space="preserve">untreated </w:t>
      </w:r>
      <w:proofErr w:type="spellStart"/>
      <w:r w:rsidRPr="00914F78">
        <w:rPr>
          <w:rFonts w:ascii="Times New Roman" w:hAnsi="Times New Roman"/>
          <w:color w:val="000000"/>
          <w:sz w:val="30"/>
          <w:szCs w:val="30"/>
          <w:lang w:val="en-US"/>
        </w:rPr>
        <w:t>alexandrites</w:t>
      </w:r>
      <w:proofErr w:type="spellEnd"/>
      <w:r w:rsidRPr="00914F78">
        <w:rPr>
          <w:rFonts w:ascii="Times New Roman" w:hAnsi="Times New Roman"/>
          <w:color w:val="000000"/>
          <w:sz w:val="30"/>
          <w:szCs w:val="30"/>
          <w:lang w:val="en-US"/>
        </w:rPr>
        <w:t xml:space="preserve"> with a strong alexandrite effect (ore, crystals or intergrowths of crystals) of the first and second grades, which are of interest in the form of crystals, mineral associations, with a well-defined form of crystals;</w:t>
      </w:r>
    </w:p>
    <w:p w14:paraId="3362C933" w14:textId="2DEE5A82" w:rsidR="000F38E4" w:rsidRPr="00914F78" w:rsidRDefault="00914F78" w:rsidP="00914F78">
      <w:pPr>
        <w:shd w:val="clear" w:color="auto" w:fill="FFFFFF"/>
        <w:spacing w:after="0" w:line="360" w:lineRule="auto"/>
        <w:ind w:firstLine="709"/>
        <w:jc w:val="both"/>
        <w:rPr>
          <w:sz w:val="30"/>
          <w:szCs w:val="30"/>
          <w:lang w:val="en-US"/>
        </w:rPr>
      </w:pPr>
      <w:r w:rsidRPr="00914F78">
        <w:rPr>
          <w:rFonts w:ascii="Times New Roman" w:hAnsi="Times New Roman"/>
          <w:color w:val="000000"/>
          <w:sz w:val="30"/>
          <w:szCs w:val="30"/>
          <w:lang w:val="en-US"/>
        </w:rPr>
        <w:t>precious stones associated with any historical events or famous personalities who have played an outstanding role in history, science, culture</w:t>
      </w:r>
      <w:r w:rsidR="006810A1" w:rsidRPr="00914F78">
        <w:rPr>
          <w:rFonts w:ascii="Times New Roman" w:hAnsi="Times New Roman"/>
          <w:color w:val="000000"/>
          <w:sz w:val="30"/>
          <w:szCs w:val="30"/>
          <w:lang w:val="en-US"/>
        </w:rPr>
        <w:t>.</w:t>
      </w:r>
    </w:p>
    <w:p w14:paraId="6FCD8B4E" w14:textId="77777777" w:rsidR="0071017E" w:rsidRPr="00914F78" w:rsidRDefault="0071017E">
      <w:pPr>
        <w:rPr>
          <w:rFonts w:ascii="Times New Roman" w:hAnsi="Times New Roman"/>
          <w:sz w:val="20"/>
          <w:szCs w:val="20"/>
          <w:lang w:val="en-US"/>
        </w:rPr>
      </w:pPr>
    </w:p>
    <w:p w14:paraId="3B66311D" w14:textId="77777777" w:rsidR="000F38E4" w:rsidRPr="00914F78" w:rsidRDefault="000F38E4" w:rsidP="00533C38">
      <w:pPr>
        <w:pStyle w:val="ConsPlusNonformat"/>
        <w:jc w:val="center"/>
        <w:outlineLvl w:val="3"/>
        <w:rPr>
          <w:rFonts w:ascii="Times New Roman" w:hAnsi="Times New Roman" w:cs="Times New Roman"/>
          <w:lang w:val="en-US"/>
        </w:rPr>
        <w:sectPr w:rsidR="000F38E4" w:rsidRPr="00914F78" w:rsidSect="0068656E">
          <w:headerReference w:type="even" r:id="rId11"/>
          <w:headerReference w:type="default" r:id="rId12"/>
          <w:headerReference w:type="first" r:id="rId13"/>
          <w:pgSz w:w="11906" w:h="16838" w:code="9"/>
          <w:pgMar w:top="1383" w:right="851" w:bottom="1134" w:left="1701" w:header="709" w:footer="709" w:gutter="0"/>
          <w:pgNumType w:start="1" w:chapStyle="1"/>
          <w:cols w:space="708"/>
          <w:titlePg/>
          <w:docGrid w:linePitch="360"/>
        </w:sectPr>
      </w:pPr>
    </w:p>
    <w:tbl>
      <w:tblPr>
        <w:tblW w:w="0" w:type="auto"/>
        <w:tblInd w:w="10456" w:type="dxa"/>
        <w:tblLook w:val="04A0" w:firstRow="1" w:lastRow="0" w:firstColumn="1" w:lastColumn="0" w:noHBand="0" w:noVBand="1"/>
      </w:tblPr>
      <w:tblGrid>
        <w:gridCol w:w="4046"/>
      </w:tblGrid>
      <w:tr w:rsidR="00182A06" w:rsidRPr="00914F78" w14:paraId="40508D8E" w14:textId="77777777" w:rsidTr="00C816E1">
        <w:trPr>
          <w:trHeight w:val="1554"/>
        </w:trPr>
        <w:tc>
          <w:tcPr>
            <w:tcW w:w="4046" w:type="dxa"/>
            <w:shd w:val="clear" w:color="auto" w:fill="auto"/>
          </w:tcPr>
          <w:p w14:paraId="5A76F016" w14:textId="2DDFD030" w:rsidR="00182A06" w:rsidRPr="00914F78" w:rsidRDefault="00914F78" w:rsidP="00C816E1">
            <w:pPr>
              <w:pStyle w:val="ConsPlusNormal"/>
              <w:spacing w:after="120"/>
              <w:ind w:right="-312"/>
              <w:jc w:val="center"/>
              <w:rPr>
                <w:rFonts w:ascii="Times New Roman" w:hAnsi="Times New Roman" w:cs="Times New Roman"/>
                <w:sz w:val="30"/>
                <w:szCs w:val="30"/>
                <w:lang w:val="en-US"/>
              </w:rPr>
            </w:pPr>
            <w:r>
              <w:rPr>
                <w:rFonts w:ascii="Times New Roman" w:hAnsi="Times New Roman" w:cs="Times New Roman"/>
                <w:sz w:val="30"/>
                <w:szCs w:val="30"/>
                <w:lang w:val="en-US"/>
              </w:rPr>
              <w:lastRenderedPageBreak/>
              <w:t>APLLICATION</w:t>
            </w:r>
            <w:r w:rsidR="00182A06" w:rsidRPr="00914F78">
              <w:rPr>
                <w:rFonts w:ascii="Times New Roman" w:hAnsi="Times New Roman" w:cs="Times New Roman"/>
                <w:sz w:val="30"/>
                <w:szCs w:val="30"/>
                <w:lang w:val="en-US"/>
              </w:rPr>
              <w:t xml:space="preserve"> № 3</w:t>
            </w:r>
          </w:p>
          <w:p w14:paraId="1FE571EE" w14:textId="5A4F4534" w:rsidR="00182A06" w:rsidRPr="00914F78" w:rsidRDefault="00914F78" w:rsidP="005C759F">
            <w:pPr>
              <w:pStyle w:val="ConsPlusNormal"/>
              <w:spacing w:after="120"/>
              <w:jc w:val="center"/>
              <w:rPr>
                <w:rFonts w:ascii="Times New Roman" w:hAnsi="Times New Roman" w:cs="Times New Roman"/>
                <w:sz w:val="30"/>
                <w:szCs w:val="30"/>
                <w:lang w:val="en-US"/>
              </w:rPr>
            </w:pPr>
            <w:r w:rsidRPr="00914F78">
              <w:rPr>
                <w:rFonts w:ascii="Times New Roman" w:hAnsi="Times New Roman" w:cs="Times New Roman"/>
                <w:sz w:val="30"/>
                <w:szCs w:val="30"/>
                <w:lang w:val="en-US"/>
              </w:rPr>
              <w:t>to the Rules for the implementation of state control of precious stones</w:t>
            </w:r>
          </w:p>
        </w:tc>
      </w:tr>
    </w:tbl>
    <w:p w14:paraId="6D534F1C" w14:textId="7B7B41EA" w:rsidR="00182A06" w:rsidRPr="00914F78" w:rsidRDefault="00182A06" w:rsidP="00182A06">
      <w:pPr>
        <w:pStyle w:val="ConsPlusNormal"/>
        <w:ind w:left="12049" w:right="-312" w:firstLine="697"/>
        <w:jc w:val="center"/>
        <w:outlineLvl w:val="3"/>
        <w:rPr>
          <w:rFonts w:ascii="Times New Roman" w:hAnsi="Times New Roman" w:cs="Times New Roman"/>
          <w:sz w:val="30"/>
          <w:szCs w:val="30"/>
          <w:lang w:val="en-US"/>
        </w:rPr>
      </w:pPr>
      <w:r w:rsidRPr="00914F78">
        <w:rPr>
          <w:rFonts w:ascii="Times New Roman" w:hAnsi="Times New Roman" w:cs="Times New Roman"/>
          <w:sz w:val="30"/>
          <w:szCs w:val="30"/>
          <w:lang w:val="en-US"/>
        </w:rPr>
        <w:t xml:space="preserve">     (</w:t>
      </w:r>
      <w:r w:rsidR="00914F78">
        <w:rPr>
          <w:rFonts w:ascii="Times New Roman" w:hAnsi="Times New Roman" w:cs="Times New Roman"/>
          <w:sz w:val="30"/>
          <w:szCs w:val="30"/>
          <w:lang w:val="en-US"/>
        </w:rPr>
        <w:t>form</w:t>
      </w:r>
      <w:r w:rsidRPr="00914F78">
        <w:rPr>
          <w:rFonts w:ascii="Times New Roman" w:hAnsi="Times New Roman" w:cs="Times New Roman"/>
          <w:sz w:val="30"/>
          <w:szCs w:val="30"/>
          <w:lang w:val="en-US"/>
        </w:rPr>
        <w:t xml:space="preserve">)   </w:t>
      </w:r>
    </w:p>
    <w:p w14:paraId="63421266" w14:textId="5C40EB92" w:rsidR="00914F78" w:rsidRPr="00914F78" w:rsidRDefault="00914F78" w:rsidP="00182A06">
      <w:pPr>
        <w:pStyle w:val="ConsPlusNonformat"/>
        <w:jc w:val="center"/>
        <w:rPr>
          <w:rFonts w:ascii="Times New Roman" w:hAnsi="Times New Roman" w:cs="Times New Roman"/>
          <w:b/>
          <w:spacing w:val="20"/>
          <w:sz w:val="30"/>
          <w:szCs w:val="30"/>
          <w:lang w:val="en-US"/>
        </w:rPr>
      </w:pPr>
      <w:r>
        <w:rPr>
          <w:rFonts w:ascii="Times New Roman" w:hAnsi="Times New Roman" w:cs="Times New Roman"/>
          <w:b/>
          <w:spacing w:val="20"/>
          <w:sz w:val="30"/>
          <w:szCs w:val="30"/>
          <w:lang w:val="en-US"/>
        </w:rPr>
        <w:t>CERTIFICATE</w:t>
      </w:r>
    </w:p>
    <w:p w14:paraId="4949B8FB" w14:textId="1B4939FB" w:rsidR="00182A06" w:rsidRPr="00914F78" w:rsidRDefault="00914F78" w:rsidP="00182A06">
      <w:pPr>
        <w:pStyle w:val="ConsPlusNonformat"/>
        <w:jc w:val="center"/>
        <w:rPr>
          <w:rFonts w:ascii="Times New Roman" w:hAnsi="Times New Roman" w:cs="Times New Roman"/>
          <w:b/>
          <w:sz w:val="30"/>
          <w:szCs w:val="30"/>
          <w:lang w:val="en-US"/>
        </w:rPr>
      </w:pPr>
      <w:r w:rsidRPr="00914F78">
        <w:rPr>
          <w:rFonts w:ascii="Times New Roman" w:hAnsi="Times New Roman" w:cs="Times New Roman"/>
          <w:b/>
          <w:spacing w:val="20"/>
          <w:sz w:val="30"/>
          <w:szCs w:val="30"/>
          <w:lang w:val="en-US"/>
        </w:rPr>
        <w:t>about the use of rough precious stones under a foreign trade agreement (contract) (when exporting</w:t>
      </w:r>
      <w:r w:rsidR="00182A06" w:rsidRPr="00914F78">
        <w:rPr>
          <w:rFonts w:ascii="Times New Roman" w:hAnsi="Times New Roman" w:cs="Times New Roman"/>
          <w:b/>
          <w:sz w:val="30"/>
          <w:szCs w:val="30"/>
          <w:lang w:val="en-US"/>
        </w:rPr>
        <w:t xml:space="preserve">) </w:t>
      </w:r>
    </w:p>
    <w:p w14:paraId="2C4A5DDC" w14:textId="760ADCE7" w:rsidR="00182A06" w:rsidRPr="00A70658" w:rsidRDefault="00914F78" w:rsidP="00182A06">
      <w:pPr>
        <w:pStyle w:val="ConsPlusNonformat"/>
        <w:jc w:val="center"/>
        <w:rPr>
          <w:rFonts w:ascii="Times New Roman" w:hAnsi="Times New Roman" w:cs="Times New Roman"/>
          <w:b/>
          <w:sz w:val="30"/>
          <w:szCs w:val="30"/>
        </w:rPr>
      </w:pPr>
      <w:r>
        <w:rPr>
          <w:rFonts w:ascii="Times New Roman" w:hAnsi="Times New Roman" w:cs="Times New Roman"/>
          <w:b/>
          <w:sz w:val="30"/>
          <w:szCs w:val="30"/>
          <w:lang w:val="en-US"/>
        </w:rPr>
        <w:t>from</w:t>
      </w:r>
      <w:r w:rsidR="00182A06" w:rsidRPr="00A70658">
        <w:rPr>
          <w:rFonts w:ascii="Times New Roman" w:hAnsi="Times New Roman" w:cs="Times New Roman"/>
          <w:b/>
          <w:sz w:val="30"/>
          <w:szCs w:val="30"/>
        </w:rPr>
        <w:t xml:space="preserve"> _____</w:t>
      </w:r>
      <w:r w:rsidR="00182A06">
        <w:rPr>
          <w:rFonts w:ascii="Times New Roman" w:hAnsi="Times New Roman" w:cs="Times New Roman"/>
          <w:b/>
          <w:sz w:val="30"/>
          <w:szCs w:val="30"/>
        </w:rPr>
        <w:t>__</w:t>
      </w:r>
      <w:r w:rsidR="00182A06" w:rsidRPr="00A70658">
        <w:rPr>
          <w:rFonts w:ascii="Times New Roman" w:hAnsi="Times New Roman" w:cs="Times New Roman"/>
          <w:b/>
          <w:sz w:val="30"/>
          <w:szCs w:val="30"/>
        </w:rPr>
        <w:t>______№ ___</w:t>
      </w:r>
      <w:r w:rsidR="00182A06">
        <w:rPr>
          <w:rFonts w:ascii="Times New Roman" w:hAnsi="Times New Roman" w:cs="Times New Roman"/>
          <w:b/>
          <w:sz w:val="30"/>
          <w:szCs w:val="30"/>
        </w:rPr>
        <w:t>__</w:t>
      </w:r>
      <w:r w:rsidR="00182A06" w:rsidRPr="00A70658">
        <w:rPr>
          <w:rFonts w:ascii="Times New Roman" w:hAnsi="Times New Roman" w:cs="Times New Roman"/>
          <w:b/>
          <w:sz w:val="30"/>
          <w:szCs w:val="30"/>
        </w:rPr>
        <w:t xml:space="preserve">__ </w:t>
      </w:r>
    </w:p>
    <w:p w14:paraId="3BFF913F" w14:textId="77777777" w:rsidR="00182A06" w:rsidRPr="00BE1CFE" w:rsidRDefault="00182A06" w:rsidP="00182A06">
      <w:pPr>
        <w:pStyle w:val="ConsPlusNormal"/>
        <w:jc w:val="both"/>
        <w:outlineLvl w:val="3"/>
        <w:rPr>
          <w:rFonts w:ascii="Times New Roman" w:hAnsi="Times New Roman" w:cs="Times New Roman"/>
          <w:sz w:val="22"/>
          <w:szCs w:val="22"/>
        </w:rPr>
      </w:pPr>
    </w:p>
    <w:tbl>
      <w:tblPr>
        <w:tblpPr w:leftFromText="180" w:rightFromText="180" w:vertAnchor="text" w:tblpX="-572" w:tblpY="1"/>
        <w:tblOverlap w:val="never"/>
        <w:tblW w:w="15238" w:type="dxa"/>
        <w:tblLayout w:type="fixed"/>
        <w:tblCellMar>
          <w:left w:w="70" w:type="dxa"/>
          <w:right w:w="70" w:type="dxa"/>
        </w:tblCellMar>
        <w:tblLook w:val="0000" w:firstRow="0" w:lastRow="0" w:firstColumn="0" w:lastColumn="0" w:noHBand="0" w:noVBand="0"/>
      </w:tblPr>
      <w:tblGrid>
        <w:gridCol w:w="496"/>
        <w:gridCol w:w="850"/>
        <w:gridCol w:w="851"/>
        <w:gridCol w:w="850"/>
        <w:gridCol w:w="992"/>
        <w:gridCol w:w="1134"/>
        <w:gridCol w:w="993"/>
        <w:gridCol w:w="1134"/>
        <w:gridCol w:w="1134"/>
        <w:gridCol w:w="708"/>
        <w:gridCol w:w="993"/>
        <w:gridCol w:w="708"/>
        <w:gridCol w:w="993"/>
        <w:gridCol w:w="711"/>
        <w:gridCol w:w="990"/>
        <w:gridCol w:w="708"/>
        <w:gridCol w:w="993"/>
      </w:tblGrid>
      <w:tr w:rsidR="00182A06" w:rsidRPr="00E74996" w14:paraId="5B44CA4B" w14:textId="77777777" w:rsidTr="00C816E1">
        <w:trPr>
          <w:cantSplit/>
          <w:trHeight w:val="1440"/>
        </w:trPr>
        <w:tc>
          <w:tcPr>
            <w:tcW w:w="496" w:type="dxa"/>
            <w:vMerge w:val="restart"/>
            <w:tcBorders>
              <w:top w:val="single" w:sz="6" w:space="0" w:color="auto"/>
              <w:left w:val="single" w:sz="6" w:space="0" w:color="auto"/>
              <w:bottom w:val="nil"/>
              <w:right w:val="single" w:sz="6" w:space="0" w:color="auto"/>
            </w:tcBorders>
          </w:tcPr>
          <w:p w14:paraId="5673ECEF" w14:textId="61EB001B"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 </w:t>
            </w:r>
            <w:r w:rsidRPr="00BE1CFE">
              <w:rPr>
                <w:rFonts w:ascii="Times New Roman" w:hAnsi="Times New Roman" w:cs="Times New Roman"/>
                <w:spacing w:val="-12"/>
              </w:rPr>
              <w:br/>
            </w:r>
          </w:p>
        </w:tc>
        <w:tc>
          <w:tcPr>
            <w:tcW w:w="850" w:type="dxa"/>
            <w:vMerge w:val="restart"/>
            <w:tcBorders>
              <w:top w:val="single" w:sz="6" w:space="0" w:color="auto"/>
              <w:left w:val="single" w:sz="6" w:space="0" w:color="auto"/>
              <w:bottom w:val="nil"/>
              <w:right w:val="single" w:sz="6" w:space="0" w:color="auto"/>
            </w:tcBorders>
          </w:tcPr>
          <w:p w14:paraId="2B5B4509" w14:textId="461D78D2"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Number and date of the raw material contract, seller of rough diamonds (name of the organization)</w:t>
            </w:r>
          </w:p>
        </w:tc>
        <w:tc>
          <w:tcPr>
            <w:tcW w:w="851" w:type="dxa"/>
            <w:vMerge w:val="restart"/>
            <w:tcBorders>
              <w:top w:val="single" w:sz="6" w:space="0" w:color="auto"/>
              <w:left w:val="single" w:sz="6" w:space="0" w:color="auto"/>
              <w:bottom w:val="nil"/>
              <w:right w:val="single" w:sz="6" w:space="0" w:color="auto"/>
            </w:tcBorders>
          </w:tcPr>
          <w:p w14:paraId="0663432C" w14:textId="64A91C03"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Issue certificate number, specification number (list of accessories)</w:t>
            </w:r>
          </w:p>
        </w:tc>
        <w:tc>
          <w:tcPr>
            <w:tcW w:w="1842" w:type="dxa"/>
            <w:gridSpan w:val="2"/>
            <w:tcBorders>
              <w:top w:val="single" w:sz="6" w:space="0" w:color="auto"/>
              <w:left w:val="single" w:sz="6" w:space="0" w:color="auto"/>
              <w:bottom w:val="single" w:sz="6" w:space="0" w:color="auto"/>
              <w:right w:val="single" w:sz="6" w:space="0" w:color="auto"/>
            </w:tcBorders>
          </w:tcPr>
          <w:p w14:paraId="5CF61FED" w14:textId="7260E168"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Data on rough precious stones according to foreign trade agreements (contracts), certificates of issue, specifications (lists of complete sets)</w:t>
            </w:r>
          </w:p>
        </w:tc>
        <w:tc>
          <w:tcPr>
            <w:tcW w:w="2127" w:type="dxa"/>
            <w:gridSpan w:val="2"/>
            <w:tcBorders>
              <w:top w:val="single" w:sz="6" w:space="0" w:color="auto"/>
              <w:left w:val="single" w:sz="6" w:space="0" w:color="auto"/>
              <w:bottom w:val="single" w:sz="6" w:space="0" w:color="auto"/>
              <w:right w:val="single" w:sz="6" w:space="0" w:color="auto"/>
            </w:tcBorders>
          </w:tcPr>
          <w:p w14:paraId="6933B371" w14:textId="19A6C47C"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Data on unprocessed precious stones used for the manufacture of processed precious stones intended for export from the customs territory of the Eurasian Economic Union</w:t>
            </w:r>
          </w:p>
        </w:tc>
        <w:tc>
          <w:tcPr>
            <w:tcW w:w="2268" w:type="dxa"/>
            <w:gridSpan w:val="2"/>
            <w:tcBorders>
              <w:top w:val="single" w:sz="6" w:space="0" w:color="auto"/>
              <w:left w:val="single" w:sz="6" w:space="0" w:color="auto"/>
              <w:bottom w:val="single" w:sz="6" w:space="0" w:color="auto"/>
              <w:right w:val="single" w:sz="6" w:space="0" w:color="auto"/>
            </w:tcBorders>
          </w:tcPr>
          <w:p w14:paraId="7F77E8EA" w14:textId="2E08D889"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Data on rough gemstones used for the manufacture of processed gemstones for sale on the domestic market of the member states of the Eurasian Economic Union</w:t>
            </w:r>
          </w:p>
        </w:tc>
        <w:tc>
          <w:tcPr>
            <w:tcW w:w="1701" w:type="dxa"/>
            <w:gridSpan w:val="2"/>
            <w:tcBorders>
              <w:top w:val="single" w:sz="6" w:space="0" w:color="auto"/>
              <w:left w:val="single" w:sz="6" w:space="0" w:color="auto"/>
              <w:bottom w:val="single" w:sz="6" w:space="0" w:color="auto"/>
              <w:right w:val="single" w:sz="6" w:space="0" w:color="auto"/>
            </w:tcBorders>
          </w:tcPr>
          <w:p w14:paraId="4E5C425F" w14:textId="57EF393B" w:rsidR="00182A06" w:rsidRPr="00E74996" w:rsidRDefault="00E74996" w:rsidP="00C816E1">
            <w:pPr>
              <w:pStyle w:val="ConsPlusNormal"/>
              <w:jc w:val="center"/>
              <w:rPr>
                <w:rFonts w:ascii="Times New Roman" w:hAnsi="Times New Roman" w:cs="Times New Roman"/>
                <w:spacing w:val="-12"/>
                <w:lang w:val="en-US"/>
              </w:rPr>
            </w:pPr>
            <w:r>
              <w:rPr>
                <w:rFonts w:ascii="Times New Roman" w:hAnsi="Times New Roman" w:cs="Times New Roman"/>
                <w:spacing w:val="-12"/>
                <w:lang w:val="en-US"/>
              </w:rPr>
              <w:t xml:space="preserve"> </w:t>
            </w:r>
            <w:r w:rsidRPr="00E74996">
              <w:rPr>
                <w:lang w:val="en-US"/>
              </w:rPr>
              <w:t xml:space="preserve"> </w:t>
            </w:r>
            <w:r w:rsidRPr="00E74996">
              <w:rPr>
                <w:rFonts w:ascii="Times New Roman" w:hAnsi="Times New Roman" w:cs="Times New Roman"/>
                <w:spacing w:val="-12"/>
                <w:lang w:val="en-US"/>
              </w:rPr>
              <w:t>Data on rough gemstones sold in the secondary market of the Eurasian Economic Union</w:t>
            </w:r>
          </w:p>
        </w:tc>
        <w:tc>
          <w:tcPr>
            <w:tcW w:w="1701" w:type="dxa"/>
            <w:gridSpan w:val="2"/>
            <w:tcBorders>
              <w:top w:val="single" w:sz="6" w:space="0" w:color="auto"/>
              <w:left w:val="single" w:sz="6" w:space="0" w:color="auto"/>
              <w:bottom w:val="single" w:sz="6" w:space="0" w:color="auto"/>
              <w:right w:val="single" w:sz="6" w:space="0" w:color="auto"/>
            </w:tcBorders>
          </w:tcPr>
          <w:p w14:paraId="446B0EC7" w14:textId="1433E59F"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Data on unprocessed precious stones previously exported from the customs territory of the Eurasian Economic Union</w:t>
            </w:r>
          </w:p>
        </w:tc>
        <w:tc>
          <w:tcPr>
            <w:tcW w:w="1701" w:type="dxa"/>
            <w:gridSpan w:val="2"/>
            <w:tcBorders>
              <w:top w:val="single" w:sz="6" w:space="0" w:color="auto"/>
              <w:left w:val="single" w:sz="6" w:space="0" w:color="auto"/>
              <w:bottom w:val="single" w:sz="6" w:space="0" w:color="auto"/>
              <w:right w:val="single" w:sz="6" w:space="0" w:color="auto"/>
            </w:tcBorders>
          </w:tcPr>
          <w:p w14:paraId="5A22C115" w14:textId="3C135713" w:rsidR="00182A06" w:rsidRPr="00E74996" w:rsidRDefault="00E74996" w:rsidP="00C816E1">
            <w:pPr>
              <w:pStyle w:val="ConsPlusNormal"/>
              <w:jc w:val="center"/>
              <w:rPr>
                <w:rFonts w:ascii="Times New Roman" w:hAnsi="Times New Roman" w:cs="Times New Roman"/>
                <w:spacing w:val="-12"/>
                <w:lang w:val="en-US"/>
              </w:rPr>
            </w:pPr>
            <w:r w:rsidRPr="00E74996">
              <w:rPr>
                <w:rFonts w:ascii="Times New Roman" w:hAnsi="Times New Roman" w:cs="Times New Roman"/>
                <w:spacing w:val="-12"/>
                <w:lang w:val="en-US"/>
              </w:rPr>
              <w:t>Data on raw precious stones declared for export from the customs territory of the Eurasian Economic Union</w:t>
            </w:r>
          </w:p>
        </w:tc>
        <w:tc>
          <w:tcPr>
            <w:tcW w:w="1701" w:type="dxa"/>
            <w:gridSpan w:val="2"/>
            <w:tcBorders>
              <w:top w:val="single" w:sz="6" w:space="0" w:color="auto"/>
              <w:left w:val="single" w:sz="6" w:space="0" w:color="auto"/>
              <w:bottom w:val="single" w:sz="6" w:space="0" w:color="auto"/>
              <w:right w:val="single" w:sz="6" w:space="0" w:color="auto"/>
            </w:tcBorders>
          </w:tcPr>
          <w:p w14:paraId="2C5F336E" w14:textId="2DF73B28" w:rsidR="00182A06" w:rsidRPr="00E74996" w:rsidRDefault="00E74996" w:rsidP="00C816E1">
            <w:pPr>
              <w:pStyle w:val="ConsPlusNormal"/>
              <w:tabs>
                <w:tab w:val="left" w:pos="1489"/>
              </w:tabs>
              <w:jc w:val="center"/>
              <w:rPr>
                <w:rFonts w:ascii="Times New Roman" w:hAnsi="Times New Roman" w:cs="Times New Roman"/>
                <w:spacing w:val="-12"/>
                <w:lang w:val="en-US"/>
              </w:rPr>
            </w:pPr>
            <w:r w:rsidRPr="00E74996">
              <w:rPr>
                <w:rFonts w:ascii="Times New Roman" w:hAnsi="Times New Roman" w:cs="Times New Roman"/>
                <w:spacing w:val="-12"/>
                <w:lang w:val="en-US"/>
              </w:rPr>
              <w:t>Data on the remains of rough gemstones in the warehouse or production of the seller</w:t>
            </w:r>
          </w:p>
        </w:tc>
      </w:tr>
      <w:tr w:rsidR="00E74996" w:rsidRPr="00834225" w14:paraId="70C48B10" w14:textId="77777777" w:rsidTr="00C816E1">
        <w:trPr>
          <w:cantSplit/>
          <w:trHeight w:val="600"/>
        </w:trPr>
        <w:tc>
          <w:tcPr>
            <w:tcW w:w="496" w:type="dxa"/>
            <w:vMerge/>
            <w:tcBorders>
              <w:top w:val="nil"/>
              <w:left w:val="single" w:sz="6" w:space="0" w:color="auto"/>
              <w:bottom w:val="single" w:sz="6" w:space="0" w:color="auto"/>
              <w:right w:val="single" w:sz="6" w:space="0" w:color="auto"/>
            </w:tcBorders>
          </w:tcPr>
          <w:p w14:paraId="79117616" w14:textId="77777777" w:rsidR="00E74996" w:rsidRPr="00E74996" w:rsidRDefault="00E74996" w:rsidP="00E74996">
            <w:pPr>
              <w:pStyle w:val="ConsPlusNormal"/>
              <w:jc w:val="center"/>
              <w:rPr>
                <w:rFonts w:ascii="Times New Roman" w:hAnsi="Times New Roman" w:cs="Times New Roman"/>
                <w:spacing w:val="-12"/>
                <w:lang w:val="en-US"/>
              </w:rPr>
            </w:pPr>
          </w:p>
        </w:tc>
        <w:tc>
          <w:tcPr>
            <w:tcW w:w="850" w:type="dxa"/>
            <w:vMerge/>
            <w:tcBorders>
              <w:top w:val="nil"/>
              <w:left w:val="single" w:sz="6" w:space="0" w:color="auto"/>
              <w:bottom w:val="single" w:sz="6" w:space="0" w:color="auto"/>
              <w:right w:val="single" w:sz="6" w:space="0" w:color="auto"/>
            </w:tcBorders>
          </w:tcPr>
          <w:p w14:paraId="2DEC17D7" w14:textId="77777777" w:rsidR="00E74996" w:rsidRPr="00E74996" w:rsidRDefault="00E74996" w:rsidP="00E74996">
            <w:pPr>
              <w:pStyle w:val="ConsPlusNormal"/>
              <w:jc w:val="center"/>
              <w:rPr>
                <w:rFonts w:ascii="Times New Roman" w:hAnsi="Times New Roman" w:cs="Times New Roman"/>
                <w:spacing w:val="-12"/>
                <w:lang w:val="en-US"/>
              </w:rPr>
            </w:pPr>
          </w:p>
        </w:tc>
        <w:tc>
          <w:tcPr>
            <w:tcW w:w="851" w:type="dxa"/>
            <w:vMerge/>
            <w:tcBorders>
              <w:top w:val="nil"/>
              <w:left w:val="single" w:sz="6" w:space="0" w:color="auto"/>
              <w:bottom w:val="single" w:sz="6" w:space="0" w:color="auto"/>
              <w:right w:val="single" w:sz="6" w:space="0" w:color="auto"/>
            </w:tcBorders>
          </w:tcPr>
          <w:p w14:paraId="555B51AB" w14:textId="77777777" w:rsidR="00E74996" w:rsidRPr="00E74996" w:rsidRDefault="00E74996" w:rsidP="00E74996">
            <w:pPr>
              <w:pStyle w:val="ConsPlusNormal"/>
              <w:jc w:val="center"/>
              <w:rPr>
                <w:rFonts w:ascii="Times New Roman" w:hAnsi="Times New Roman" w:cs="Times New Roman"/>
                <w:spacing w:val="-12"/>
                <w:lang w:val="en-US"/>
              </w:rPr>
            </w:pPr>
          </w:p>
        </w:tc>
        <w:tc>
          <w:tcPr>
            <w:tcW w:w="850" w:type="dxa"/>
            <w:tcBorders>
              <w:top w:val="single" w:sz="6" w:space="0" w:color="auto"/>
              <w:left w:val="single" w:sz="6" w:space="0" w:color="auto"/>
              <w:bottom w:val="single" w:sz="6" w:space="0" w:color="auto"/>
              <w:right w:val="single" w:sz="6" w:space="0" w:color="auto"/>
            </w:tcBorders>
          </w:tcPr>
          <w:p w14:paraId="2CF291DE"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2B5900A9" w14:textId="70D2C245"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2" w:type="dxa"/>
            <w:tcBorders>
              <w:top w:val="single" w:sz="6" w:space="0" w:color="auto"/>
              <w:left w:val="single" w:sz="6" w:space="0" w:color="auto"/>
              <w:bottom w:val="single" w:sz="6" w:space="0" w:color="auto"/>
              <w:right w:val="single" w:sz="6" w:space="0" w:color="auto"/>
            </w:tcBorders>
          </w:tcPr>
          <w:p w14:paraId="107B30AF" w14:textId="449BB6FB" w:rsidR="00E74996" w:rsidRPr="00E74996" w:rsidRDefault="00E74996" w:rsidP="00E74996">
            <w:pPr>
              <w:pStyle w:val="ConsPlusNormal"/>
              <w:jc w:val="center"/>
              <w:rPr>
                <w:rFonts w:ascii="Times New Roman" w:hAnsi="Times New Roman" w:cs="Times New Roman"/>
                <w:spacing w:val="-12"/>
                <w:lang w:val="en-US"/>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1134" w:type="dxa"/>
            <w:tcBorders>
              <w:top w:val="single" w:sz="6" w:space="0" w:color="auto"/>
              <w:left w:val="single" w:sz="6" w:space="0" w:color="auto"/>
              <w:bottom w:val="single" w:sz="6" w:space="0" w:color="auto"/>
              <w:right w:val="single" w:sz="6" w:space="0" w:color="auto"/>
            </w:tcBorders>
          </w:tcPr>
          <w:p w14:paraId="59505948"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61076285" w14:textId="7A7E10C8"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3" w:type="dxa"/>
            <w:tcBorders>
              <w:top w:val="single" w:sz="6" w:space="0" w:color="auto"/>
              <w:left w:val="single" w:sz="6" w:space="0" w:color="auto"/>
              <w:bottom w:val="single" w:sz="6" w:space="0" w:color="auto"/>
              <w:right w:val="single" w:sz="6" w:space="0" w:color="auto"/>
            </w:tcBorders>
          </w:tcPr>
          <w:p w14:paraId="735B63F3" w14:textId="09281477"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1134" w:type="dxa"/>
            <w:tcBorders>
              <w:top w:val="single" w:sz="6" w:space="0" w:color="auto"/>
              <w:left w:val="single" w:sz="6" w:space="0" w:color="auto"/>
              <w:bottom w:val="single" w:sz="6" w:space="0" w:color="auto"/>
              <w:right w:val="single" w:sz="6" w:space="0" w:color="auto"/>
            </w:tcBorders>
          </w:tcPr>
          <w:p w14:paraId="2E69476C"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1416671A" w14:textId="17E5C3F7"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1134" w:type="dxa"/>
            <w:tcBorders>
              <w:top w:val="single" w:sz="6" w:space="0" w:color="auto"/>
              <w:left w:val="single" w:sz="6" w:space="0" w:color="auto"/>
              <w:bottom w:val="single" w:sz="6" w:space="0" w:color="auto"/>
              <w:right w:val="single" w:sz="6" w:space="0" w:color="auto"/>
            </w:tcBorders>
          </w:tcPr>
          <w:p w14:paraId="3A7E13CE" w14:textId="42E4284D"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708" w:type="dxa"/>
            <w:tcBorders>
              <w:top w:val="single" w:sz="6" w:space="0" w:color="auto"/>
              <w:left w:val="single" w:sz="6" w:space="0" w:color="auto"/>
              <w:bottom w:val="single" w:sz="6" w:space="0" w:color="auto"/>
              <w:right w:val="single" w:sz="6" w:space="0" w:color="auto"/>
            </w:tcBorders>
          </w:tcPr>
          <w:p w14:paraId="5E1536E0"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11CAAAFE" w14:textId="6EE70DB5"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3" w:type="dxa"/>
            <w:tcBorders>
              <w:top w:val="single" w:sz="6" w:space="0" w:color="auto"/>
              <w:left w:val="single" w:sz="6" w:space="0" w:color="auto"/>
              <w:bottom w:val="single" w:sz="6" w:space="0" w:color="auto"/>
              <w:right w:val="single" w:sz="6" w:space="0" w:color="auto"/>
            </w:tcBorders>
          </w:tcPr>
          <w:p w14:paraId="270E8DFE" w14:textId="469235A6"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708" w:type="dxa"/>
            <w:tcBorders>
              <w:top w:val="single" w:sz="6" w:space="0" w:color="auto"/>
              <w:left w:val="single" w:sz="6" w:space="0" w:color="auto"/>
              <w:bottom w:val="single" w:sz="6" w:space="0" w:color="auto"/>
              <w:right w:val="single" w:sz="6" w:space="0" w:color="auto"/>
            </w:tcBorders>
          </w:tcPr>
          <w:p w14:paraId="74474385"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746A1A31" w14:textId="6CF62FC9"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3" w:type="dxa"/>
            <w:tcBorders>
              <w:top w:val="single" w:sz="6" w:space="0" w:color="auto"/>
              <w:left w:val="single" w:sz="6" w:space="0" w:color="auto"/>
              <w:bottom w:val="single" w:sz="6" w:space="0" w:color="auto"/>
              <w:right w:val="single" w:sz="6" w:space="0" w:color="auto"/>
            </w:tcBorders>
          </w:tcPr>
          <w:p w14:paraId="257BD099" w14:textId="3FFE3EF4"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711" w:type="dxa"/>
            <w:tcBorders>
              <w:top w:val="single" w:sz="6" w:space="0" w:color="auto"/>
              <w:left w:val="single" w:sz="6" w:space="0" w:color="auto"/>
              <w:bottom w:val="single" w:sz="6" w:space="0" w:color="auto"/>
              <w:right w:val="single" w:sz="6" w:space="0" w:color="auto"/>
            </w:tcBorders>
          </w:tcPr>
          <w:p w14:paraId="05DA545E"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19FE4EBB" w14:textId="23E359D7"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0" w:type="dxa"/>
            <w:tcBorders>
              <w:top w:val="single" w:sz="6" w:space="0" w:color="auto"/>
              <w:left w:val="single" w:sz="6" w:space="0" w:color="auto"/>
              <w:bottom w:val="single" w:sz="6" w:space="0" w:color="auto"/>
              <w:right w:val="single" w:sz="6" w:space="0" w:color="auto"/>
            </w:tcBorders>
          </w:tcPr>
          <w:p w14:paraId="4C1F2AE8" w14:textId="14D10BAE"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708" w:type="dxa"/>
            <w:tcBorders>
              <w:top w:val="single" w:sz="6" w:space="0" w:color="auto"/>
              <w:left w:val="single" w:sz="6" w:space="0" w:color="auto"/>
              <w:bottom w:val="single" w:sz="6" w:space="0" w:color="auto"/>
              <w:right w:val="single" w:sz="6" w:space="0" w:color="auto"/>
            </w:tcBorders>
          </w:tcPr>
          <w:p w14:paraId="1D8B2F79"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62BDF15A" w14:textId="7FA8EBE0" w:rsidR="00E74996" w:rsidRPr="00BE1CFE"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karats</w:t>
            </w:r>
            <w:proofErr w:type="spellEnd"/>
          </w:p>
        </w:tc>
        <w:tc>
          <w:tcPr>
            <w:tcW w:w="993" w:type="dxa"/>
            <w:tcBorders>
              <w:top w:val="single" w:sz="6" w:space="0" w:color="auto"/>
              <w:left w:val="single" w:sz="6" w:space="0" w:color="auto"/>
              <w:bottom w:val="single" w:sz="6" w:space="0" w:color="auto"/>
              <w:right w:val="single" w:sz="6" w:space="0" w:color="auto"/>
            </w:tcBorders>
          </w:tcPr>
          <w:p w14:paraId="2BE0F931" w14:textId="2B850600" w:rsidR="00E74996" w:rsidRPr="00BE1CFE" w:rsidRDefault="00E74996" w:rsidP="00E74996">
            <w:pPr>
              <w:pStyle w:val="ConsPlusNormal"/>
              <w:jc w:val="center"/>
              <w:rPr>
                <w:rFonts w:ascii="Times New Roman" w:hAnsi="Times New Roman" w:cs="Times New Roman"/>
                <w:spacing w:val="-12"/>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r>
      <w:tr w:rsidR="00182A06" w:rsidRPr="00834225" w14:paraId="326ECDA6" w14:textId="77777777" w:rsidTr="00C816E1">
        <w:trPr>
          <w:cantSplit/>
          <w:trHeight w:val="240"/>
        </w:trPr>
        <w:tc>
          <w:tcPr>
            <w:tcW w:w="496" w:type="dxa"/>
            <w:tcBorders>
              <w:top w:val="single" w:sz="6" w:space="0" w:color="auto"/>
              <w:left w:val="single" w:sz="6" w:space="0" w:color="auto"/>
              <w:bottom w:val="single" w:sz="6" w:space="0" w:color="auto"/>
              <w:right w:val="single" w:sz="6" w:space="0" w:color="auto"/>
            </w:tcBorders>
            <w:vAlign w:val="center"/>
          </w:tcPr>
          <w:p w14:paraId="3F17E2D8"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w:t>
            </w:r>
          </w:p>
        </w:tc>
        <w:tc>
          <w:tcPr>
            <w:tcW w:w="850" w:type="dxa"/>
            <w:tcBorders>
              <w:top w:val="single" w:sz="6" w:space="0" w:color="auto"/>
              <w:left w:val="single" w:sz="6" w:space="0" w:color="auto"/>
              <w:bottom w:val="single" w:sz="6" w:space="0" w:color="auto"/>
              <w:right w:val="single" w:sz="6" w:space="0" w:color="auto"/>
            </w:tcBorders>
            <w:vAlign w:val="center"/>
          </w:tcPr>
          <w:p w14:paraId="12664007"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2</w:t>
            </w:r>
          </w:p>
        </w:tc>
        <w:tc>
          <w:tcPr>
            <w:tcW w:w="851" w:type="dxa"/>
            <w:tcBorders>
              <w:top w:val="single" w:sz="6" w:space="0" w:color="auto"/>
              <w:left w:val="single" w:sz="6" w:space="0" w:color="auto"/>
              <w:bottom w:val="single" w:sz="6" w:space="0" w:color="auto"/>
              <w:right w:val="single" w:sz="6" w:space="0" w:color="auto"/>
            </w:tcBorders>
            <w:vAlign w:val="center"/>
          </w:tcPr>
          <w:p w14:paraId="77B311EC"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3</w:t>
            </w:r>
          </w:p>
        </w:tc>
        <w:tc>
          <w:tcPr>
            <w:tcW w:w="850" w:type="dxa"/>
            <w:tcBorders>
              <w:top w:val="single" w:sz="6" w:space="0" w:color="auto"/>
              <w:left w:val="single" w:sz="6" w:space="0" w:color="auto"/>
              <w:bottom w:val="single" w:sz="6" w:space="0" w:color="auto"/>
              <w:right w:val="single" w:sz="6" w:space="0" w:color="auto"/>
            </w:tcBorders>
            <w:vAlign w:val="center"/>
          </w:tcPr>
          <w:p w14:paraId="2BC39295"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4</w:t>
            </w:r>
          </w:p>
        </w:tc>
        <w:tc>
          <w:tcPr>
            <w:tcW w:w="992" w:type="dxa"/>
            <w:tcBorders>
              <w:top w:val="single" w:sz="6" w:space="0" w:color="auto"/>
              <w:left w:val="single" w:sz="6" w:space="0" w:color="auto"/>
              <w:bottom w:val="single" w:sz="6" w:space="0" w:color="auto"/>
              <w:right w:val="single" w:sz="6" w:space="0" w:color="auto"/>
            </w:tcBorders>
            <w:vAlign w:val="center"/>
          </w:tcPr>
          <w:p w14:paraId="08DB1DBF"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5</w:t>
            </w:r>
          </w:p>
        </w:tc>
        <w:tc>
          <w:tcPr>
            <w:tcW w:w="1134" w:type="dxa"/>
            <w:tcBorders>
              <w:top w:val="single" w:sz="6" w:space="0" w:color="auto"/>
              <w:left w:val="single" w:sz="6" w:space="0" w:color="auto"/>
              <w:bottom w:val="single" w:sz="6" w:space="0" w:color="auto"/>
              <w:right w:val="single" w:sz="6" w:space="0" w:color="auto"/>
            </w:tcBorders>
            <w:vAlign w:val="center"/>
          </w:tcPr>
          <w:p w14:paraId="5910E407"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6</w:t>
            </w:r>
          </w:p>
        </w:tc>
        <w:tc>
          <w:tcPr>
            <w:tcW w:w="993" w:type="dxa"/>
            <w:tcBorders>
              <w:top w:val="single" w:sz="6" w:space="0" w:color="auto"/>
              <w:left w:val="single" w:sz="6" w:space="0" w:color="auto"/>
              <w:bottom w:val="single" w:sz="6" w:space="0" w:color="auto"/>
              <w:right w:val="single" w:sz="6" w:space="0" w:color="auto"/>
            </w:tcBorders>
            <w:vAlign w:val="center"/>
          </w:tcPr>
          <w:p w14:paraId="7808D0DB"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7</w:t>
            </w:r>
          </w:p>
        </w:tc>
        <w:tc>
          <w:tcPr>
            <w:tcW w:w="1134" w:type="dxa"/>
            <w:tcBorders>
              <w:top w:val="single" w:sz="6" w:space="0" w:color="auto"/>
              <w:left w:val="single" w:sz="6" w:space="0" w:color="auto"/>
              <w:bottom w:val="single" w:sz="6" w:space="0" w:color="auto"/>
              <w:right w:val="single" w:sz="6" w:space="0" w:color="auto"/>
            </w:tcBorders>
            <w:vAlign w:val="center"/>
          </w:tcPr>
          <w:p w14:paraId="05416C7B"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8</w:t>
            </w:r>
          </w:p>
        </w:tc>
        <w:tc>
          <w:tcPr>
            <w:tcW w:w="1134" w:type="dxa"/>
            <w:tcBorders>
              <w:top w:val="single" w:sz="6" w:space="0" w:color="auto"/>
              <w:left w:val="single" w:sz="6" w:space="0" w:color="auto"/>
              <w:bottom w:val="single" w:sz="6" w:space="0" w:color="auto"/>
              <w:right w:val="single" w:sz="6" w:space="0" w:color="auto"/>
            </w:tcBorders>
            <w:vAlign w:val="center"/>
          </w:tcPr>
          <w:p w14:paraId="39EB552B"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9</w:t>
            </w:r>
          </w:p>
        </w:tc>
        <w:tc>
          <w:tcPr>
            <w:tcW w:w="708" w:type="dxa"/>
            <w:tcBorders>
              <w:top w:val="single" w:sz="6" w:space="0" w:color="auto"/>
              <w:left w:val="single" w:sz="6" w:space="0" w:color="auto"/>
              <w:bottom w:val="single" w:sz="6" w:space="0" w:color="auto"/>
              <w:right w:val="single" w:sz="6" w:space="0" w:color="auto"/>
            </w:tcBorders>
            <w:vAlign w:val="center"/>
          </w:tcPr>
          <w:p w14:paraId="142F2C17"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10</w:t>
            </w:r>
          </w:p>
        </w:tc>
        <w:tc>
          <w:tcPr>
            <w:tcW w:w="993" w:type="dxa"/>
            <w:tcBorders>
              <w:top w:val="single" w:sz="6" w:space="0" w:color="auto"/>
              <w:left w:val="single" w:sz="6" w:space="0" w:color="auto"/>
              <w:bottom w:val="single" w:sz="6" w:space="0" w:color="auto"/>
              <w:right w:val="single" w:sz="6" w:space="0" w:color="auto"/>
            </w:tcBorders>
            <w:vAlign w:val="center"/>
          </w:tcPr>
          <w:p w14:paraId="70BB1D2F"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11</w:t>
            </w:r>
          </w:p>
        </w:tc>
        <w:tc>
          <w:tcPr>
            <w:tcW w:w="708" w:type="dxa"/>
            <w:tcBorders>
              <w:top w:val="single" w:sz="6" w:space="0" w:color="auto"/>
              <w:left w:val="single" w:sz="6" w:space="0" w:color="auto"/>
              <w:bottom w:val="single" w:sz="6" w:space="0" w:color="auto"/>
              <w:right w:val="single" w:sz="6" w:space="0" w:color="auto"/>
            </w:tcBorders>
            <w:vAlign w:val="center"/>
          </w:tcPr>
          <w:p w14:paraId="555B8211"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12</w:t>
            </w:r>
          </w:p>
        </w:tc>
        <w:tc>
          <w:tcPr>
            <w:tcW w:w="993" w:type="dxa"/>
            <w:tcBorders>
              <w:top w:val="single" w:sz="6" w:space="0" w:color="auto"/>
              <w:left w:val="single" w:sz="6" w:space="0" w:color="auto"/>
              <w:bottom w:val="single" w:sz="6" w:space="0" w:color="auto"/>
              <w:right w:val="single" w:sz="6" w:space="0" w:color="auto"/>
            </w:tcBorders>
            <w:vAlign w:val="center"/>
          </w:tcPr>
          <w:p w14:paraId="3299B8E4"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13</w:t>
            </w:r>
          </w:p>
        </w:tc>
        <w:tc>
          <w:tcPr>
            <w:tcW w:w="711" w:type="dxa"/>
            <w:tcBorders>
              <w:top w:val="single" w:sz="6" w:space="0" w:color="auto"/>
              <w:left w:val="single" w:sz="6" w:space="0" w:color="auto"/>
              <w:bottom w:val="single" w:sz="6" w:space="0" w:color="auto"/>
              <w:right w:val="single" w:sz="6" w:space="0" w:color="auto"/>
            </w:tcBorders>
            <w:vAlign w:val="center"/>
          </w:tcPr>
          <w:p w14:paraId="4E56E030"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14</w:t>
            </w:r>
          </w:p>
        </w:tc>
        <w:tc>
          <w:tcPr>
            <w:tcW w:w="990" w:type="dxa"/>
            <w:tcBorders>
              <w:top w:val="single" w:sz="6" w:space="0" w:color="auto"/>
              <w:left w:val="single" w:sz="6" w:space="0" w:color="auto"/>
              <w:bottom w:val="single" w:sz="6" w:space="0" w:color="auto"/>
              <w:right w:val="single" w:sz="6" w:space="0" w:color="auto"/>
            </w:tcBorders>
            <w:vAlign w:val="center"/>
          </w:tcPr>
          <w:p w14:paraId="75E377B6"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15</w:t>
            </w:r>
          </w:p>
        </w:tc>
        <w:tc>
          <w:tcPr>
            <w:tcW w:w="708" w:type="dxa"/>
            <w:tcBorders>
              <w:top w:val="single" w:sz="6" w:space="0" w:color="auto"/>
              <w:left w:val="single" w:sz="6" w:space="0" w:color="auto"/>
              <w:bottom w:val="single" w:sz="6" w:space="0" w:color="auto"/>
              <w:right w:val="single" w:sz="6" w:space="0" w:color="auto"/>
            </w:tcBorders>
            <w:vAlign w:val="center"/>
          </w:tcPr>
          <w:p w14:paraId="32747EFF"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16</w:t>
            </w:r>
          </w:p>
        </w:tc>
        <w:tc>
          <w:tcPr>
            <w:tcW w:w="993" w:type="dxa"/>
            <w:tcBorders>
              <w:top w:val="single" w:sz="6" w:space="0" w:color="auto"/>
              <w:left w:val="single" w:sz="6" w:space="0" w:color="auto"/>
              <w:bottom w:val="single" w:sz="6" w:space="0" w:color="auto"/>
              <w:right w:val="single" w:sz="6" w:space="0" w:color="auto"/>
            </w:tcBorders>
            <w:vAlign w:val="center"/>
          </w:tcPr>
          <w:p w14:paraId="3A38DC78" w14:textId="77777777"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17</w:t>
            </w:r>
          </w:p>
        </w:tc>
      </w:tr>
    </w:tbl>
    <w:p w14:paraId="5FD41BEA" w14:textId="77777777" w:rsidR="00182A06" w:rsidRPr="00BE1CFE" w:rsidRDefault="00182A06" w:rsidP="00182A06">
      <w:pPr>
        <w:pStyle w:val="ConsPlusNormal"/>
        <w:jc w:val="both"/>
        <w:outlineLvl w:val="3"/>
        <w:rPr>
          <w:rFonts w:ascii="Times New Roman" w:hAnsi="Times New Roman" w:cs="Times New Roman"/>
        </w:rPr>
      </w:pPr>
    </w:p>
    <w:p w14:paraId="673FCC34" w14:textId="77777777" w:rsidR="00182A06" w:rsidRPr="00BE1CFE" w:rsidRDefault="00182A06" w:rsidP="00182A06">
      <w:pPr>
        <w:pStyle w:val="ConsPlusNonformat"/>
        <w:ind w:left="709"/>
        <w:rPr>
          <w:rFonts w:ascii="Times New Roman" w:hAnsi="Times New Roman" w:cs="Times New Roman"/>
        </w:rPr>
      </w:pPr>
    </w:p>
    <w:p w14:paraId="1589CBD2" w14:textId="556C6BEE" w:rsidR="00182A06" w:rsidRPr="00E74996" w:rsidRDefault="00E74996" w:rsidP="00182A06">
      <w:pPr>
        <w:pStyle w:val="ConsPlusNonformat"/>
        <w:ind w:left="709"/>
        <w:rPr>
          <w:rFonts w:ascii="Times New Roman" w:hAnsi="Times New Roman" w:cs="Times New Roman"/>
          <w:sz w:val="30"/>
          <w:szCs w:val="30"/>
          <w:lang w:val="en-US"/>
        </w:rPr>
      </w:pPr>
      <w:r>
        <w:rPr>
          <w:rFonts w:ascii="Times New Roman" w:hAnsi="Times New Roman" w:cs="Times New Roman"/>
          <w:sz w:val="30"/>
          <w:szCs w:val="30"/>
          <w:lang w:val="en-US"/>
        </w:rPr>
        <w:t>General Director</w:t>
      </w:r>
      <w:r w:rsidR="00182A06" w:rsidRPr="00E74996">
        <w:rPr>
          <w:rFonts w:ascii="Times New Roman" w:hAnsi="Times New Roman" w:cs="Times New Roman"/>
          <w:sz w:val="30"/>
          <w:szCs w:val="30"/>
          <w:lang w:val="en-US"/>
        </w:rPr>
        <w:t xml:space="preserve">        ________________   ______________</w:t>
      </w:r>
      <w:r w:rsidR="00182A06" w:rsidRPr="00E74996">
        <w:rPr>
          <w:rFonts w:ascii="Times New Roman" w:hAnsi="Times New Roman" w:cs="Times New Roman"/>
          <w:sz w:val="30"/>
          <w:szCs w:val="30"/>
          <w:lang w:val="en-US"/>
        </w:rPr>
        <w:br/>
      </w:r>
      <w:r w:rsidR="00182A06" w:rsidRPr="00E74996">
        <w:rPr>
          <w:rFonts w:ascii="Times New Roman" w:hAnsi="Times New Roman" w:cs="Times New Roman"/>
          <w:sz w:val="24"/>
          <w:szCs w:val="24"/>
          <w:lang w:val="en-US"/>
        </w:rPr>
        <w:tab/>
      </w:r>
      <w:r w:rsidR="00182A06" w:rsidRPr="00E74996">
        <w:rPr>
          <w:rFonts w:ascii="Times New Roman" w:hAnsi="Times New Roman" w:cs="Times New Roman"/>
          <w:sz w:val="24"/>
          <w:szCs w:val="24"/>
          <w:lang w:val="en-US"/>
        </w:rPr>
        <w:tab/>
      </w:r>
      <w:r w:rsidR="00182A06" w:rsidRPr="00E74996">
        <w:rPr>
          <w:rFonts w:ascii="Times New Roman" w:hAnsi="Times New Roman" w:cs="Times New Roman"/>
          <w:sz w:val="24"/>
          <w:szCs w:val="24"/>
          <w:lang w:val="en-US"/>
        </w:rPr>
        <w:tab/>
      </w:r>
      <w:r w:rsidR="00182A06" w:rsidRPr="00E74996">
        <w:rPr>
          <w:rFonts w:ascii="Times New Roman" w:hAnsi="Times New Roman" w:cs="Times New Roman"/>
          <w:sz w:val="24"/>
          <w:szCs w:val="24"/>
          <w:lang w:val="en-US"/>
        </w:rPr>
        <w:tab/>
      </w:r>
      <w:r w:rsidR="00182A06" w:rsidRPr="00E74996">
        <w:rPr>
          <w:rFonts w:ascii="Times New Roman" w:hAnsi="Times New Roman" w:cs="Times New Roman"/>
          <w:sz w:val="24"/>
          <w:szCs w:val="24"/>
          <w:lang w:val="en-US"/>
        </w:rPr>
        <w:tab/>
      </w:r>
      <w:r w:rsidRPr="00E74996">
        <w:rPr>
          <w:rFonts w:ascii="Times New Roman" w:hAnsi="Times New Roman" w:cs="Times New Roman"/>
          <w:sz w:val="30"/>
          <w:szCs w:val="30"/>
          <w:lang w:val="en-US"/>
        </w:rPr>
        <w:t xml:space="preserve">           </w:t>
      </w:r>
      <w:proofErr w:type="gramStart"/>
      <w:r w:rsidRPr="00E74996">
        <w:rPr>
          <w:rFonts w:ascii="Times New Roman" w:hAnsi="Times New Roman" w:cs="Times New Roman"/>
          <w:sz w:val="30"/>
          <w:szCs w:val="30"/>
          <w:lang w:val="en-US"/>
        </w:rPr>
        <w:t xml:space="preserve">   </w:t>
      </w:r>
      <w:r w:rsidRPr="00E74996">
        <w:rPr>
          <w:rFonts w:ascii="Times New Roman" w:hAnsi="Times New Roman" w:cs="Times New Roman"/>
          <w:sz w:val="30"/>
          <w:szCs w:val="30"/>
          <w:vertAlign w:val="superscript"/>
          <w:lang w:val="en-US"/>
        </w:rPr>
        <w:t>(</w:t>
      </w:r>
      <w:proofErr w:type="gramEnd"/>
      <w:r>
        <w:rPr>
          <w:rFonts w:ascii="Times New Roman" w:hAnsi="Times New Roman" w:cs="Times New Roman"/>
          <w:sz w:val="30"/>
          <w:szCs w:val="30"/>
          <w:vertAlign w:val="superscript"/>
          <w:lang w:val="en-US"/>
        </w:rPr>
        <w:t>signature</w:t>
      </w:r>
      <w:r w:rsidRPr="00E74996">
        <w:rPr>
          <w:rFonts w:ascii="Times New Roman" w:hAnsi="Times New Roman" w:cs="Times New Roman"/>
          <w:sz w:val="30"/>
          <w:szCs w:val="30"/>
          <w:vertAlign w:val="superscript"/>
          <w:lang w:val="en-US"/>
        </w:rPr>
        <w:t>)                                   (</w:t>
      </w:r>
      <w:r>
        <w:rPr>
          <w:rFonts w:ascii="Times New Roman" w:hAnsi="Times New Roman" w:cs="Times New Roman"/>
          <w:sz w:val="30"/>
          <w:szCs w:val="30"/>
          <w:vertAlign w:val="superscript"/>
          <w:lang w:val="en-US"/>
        </w:rPr>
        <w:t>full name)</w:t>
      </w:r>
    </w:p>
    <w:p w14:paraId="625D0477" w14:textId="43576B4A" w:rsidR="00182A06" w:rsidRPr="00ED5001" w:rsidRDefault="00E74996" w:rsidP="00182A06">
      <w:pPr>
        <w:pStyle w:val="ConsPlusNonformat"/>
        <w:ind w:left="709"/>
        <w:rPr>
          <w:rFonts w:ascii="Times New Roman" w:hAnsi="Times New Roman" w:cs="Times New Roman"/>
          <w:sz w:val="30"/>
          <w:szCs w:val="30"/>
        </w:rPr>
      </w:pPr>
      <w:r>
        <w:rPr>
          <w:rFonts w:ascii="Times New Roman" w:hAnsi="Times New Roman" w:cs="Times New Roman"/>
          <w:sz w:val="30"/>
          <w:szCs w:val="30"/>
          <w:lang w:val="en-US"/>
        </w:rPr>
        <w:t>Chief Accountant</w:t>
      </w:r>
      <w:r w:rsidR="00182A06">
        <w:rPr>
          <w:rFonts w:ascii="Times New Roman" w:hAnsi="Times New Roman" w:cs="Times New Roman"/>
          <w:sz w:val="30"/>
          <w:szCs w:val="30"/>
        </w:rPr>
        <w:t xml:space="preserve">               ________________   ______________</w:t>
      </w:r>
    </w:p>
    <w:p w14:paraId="25812685" w14:textId="06A8B73D" w:rsidR="00182A06" w:rsidRPr="00E74996" w:rsidRDefault="00182A06" w:rsidP="00182A06">
      <w:pPr>
        <w:pStyle w:val="ConsPlusNonformat"/>
        <w:rPr>
          <w:rFonts w:ascii="Times New Roman" w:hAnsi="Times New Roman" w:cs="Times New Roman"/>
          <w:sz w:val="30"/>
          <w:szCs w:val="30"/>
          <w:lang w:val="en-US"/>
        </w:rPr>
      </w:pP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w:t>
      </w:r>
      <w:proofErr w:type="gramStart"/>
      <w:r w:rsidR="00E74996">
        <w:rPr>
          <w:rFonts w:ascii="Times New Roman" w:hAnsi="Times New Roman" w:cs="Times New Roman"/>
          <w:sz w:val="30"/>
          <w:szCs w:val="30"/>
          <w:vertAlign w:val="superscript"/>
          <w:lang w:val="en-US"/>
        </w:rPr>
        <w:t>signature</w:t>
      </w:r>
      <w:r>
        <w:rPr>
          <w:rFonts w:ascii="Times New Roman" w:hAnsi="Times New Roman" w:cs="Times New Roman"/>
          <w:sz w:val="30"/>
          <w:szCs w:val="30"/>
          <w:vertAlign w:val="superscript"/>
        </w:rPr>
        <w:t xml:space="preserve">)   </w:t>
      </w:r>
      <w:proofErr w:type="gramEnd"/>
      <w:r>
        <w:rPr>
          <w:rFonts w:ascii="Times New Roman" w:hAnsi="Times New Roman" w:cs="Times New Roman"/>
          <w:sz w:val="30"/>
          <w:szCs w:val="30"/>
          <w:vertAlign w:val="superscript"/>
        </w:rPr>
        <w:t xml:space="preserve">                                (</w:t>
      </w:r>
      <w:r w:rsidR="00E74996">
        <w:rPr>
          <w:rFonts w:ascii="Times New Roman" w:hAnsi="Times New Roman" w:cs="Times New Roman"/>
          <w:sz w:val="30"/>
          <w:szCs w:val="30"/>
          <w:vertAlign w:val="superscript"/>
          <w:lang w:val="en-US"/>
        </w:rPr>
        <w:t>full name)</w:t>
      </w:r>
    </w:p>
    <w:p w14:paraId="66AF7543" w14:textId="349127F4" w:rsidR="00182A06" w:rsidRPr="00E74996" w:rsidRDefault="00182A06" w:rsidP="00182A06">
      <w:pPr>
        <w:pStyle w:val="ConsPlusNonformat"/>
        <w:rPr>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E74996">
        <w:rPr>
          <w:rFonts w:ascii="Times New Roman" w:hAnsi="Times New Roman" w:cs="Times New Roman"/>
          <w:sz w:val="30"/>
          <w:szCs w:val="30"/>
          <w:lang w:val="en-US"/>
        </w:rPr>
        <w:t xml:space="preserve">      </w:t>
      </w:r>
      <w:r w:rsidR="00E74996">
        <w:rPr>
          <w:rFonts w:ascii="Times New Roman" w:hAnsi="Times New Roman" w:cs="Times New Roman"/>
          <w:sz w:val="30"/>
          <w:szCs w:val="30"/>
          <w:lang w:val="en-US"/>
        </w:rPr>
        <w:t>Place of stamp</w:t>
      </w:r>
      <w:r w:rsidRPr="00E74996">
        <w:rPr>
          <w:rFonts w:ascii="Times New Roman" w:hAnsi="Times New Roman" w:cs="Times New Roman"/>
          <w:color w:val="000000"/>
          <w:lang w:val="en-US"/>
        </w:rPr>
        <w:t xml:space="preserve"> (</w:t>
      </w:r>
      <w:r w:rsidR="00E74996">
        <w:rPr>
          <w:rFonts w:ascii="Times New Roman" w:hAnsi="Times New Roman" w:cs="Times New Roman"/>
          <w:color w:val="000000"/>
          <w:lang w:val="en-US"/>
        </w:rPr>
        <w:t>if available</w:t>
      </w:r>
      <w:r w:rsidRPr="00E74996">
        <w:rPr>
          <w:rFonts w:ascii="Times New Roman" w:hAnsi="Times New Roman" w:cs="Times New Roman"/>
          <w:color w:val="000000"/>
          <w:lang w:val="en-US"/>
        </w:rPr>
        <w:t>)</w:t>
      </w:r>
    </w:p>
    <w:tbl>
      <w:tblPr>
        <w:tblW w:w="0" w:type="auto"/>
        <w:tblInd w:w="10598" w:type="dxa"/>
        <w:tblLook w:val="04A0" w:firstRow="1" w:lastRow="0" w:firstColumn="1" w:lastColumn="0" w:noHBand="0" w:noVBand="1"/>
      </w:tblPr>
      <w:tblGrid>
        <w:gridCol w:w="3904"/>
      </w:tblGrid>
      <w:tr w:rsidR="006810A1" w:rsidRPr="00E74996" w14:paraId="0004E185" w14:textId="77777777" w:rsidTr="006810A1">
        <w:tc>
          <w:tcPr>
            <w:tcW w:w="3904" w:type="dxa"/>
            <w:shd w:val="clear" w:color="auto" w:fill="auto"/>
          </w:tcPr>
          <w:p w14:paraId="5E4E4917" w14:textId="77777777" w:rsidR="00E74996" w:rsidRDefault="00E74996" w:rsidP="00533C38">
            <w:pPr>
              <w:pStyle w:val="ConsPlusNormal"/>
              <w:spacing w:after="120"/>
              <w:ind w:right="-312"/>
              <w:jc w:val="center"/>
              <w:rPr>
                <w:rFonts w:ascii="Times New Roman" w:hAnsi="Times New Roman" w:cs="Times New Roman"/>
                <w:sz w:val="30"/>
                <w:szCs w:val="30"/>
              </w:rPr>
            </w:pPr>
          </w:p>
          <w:p w14:paraId="743266F9" w14:textId="3827D14E" w:rsidR="006810A1" w:rsidRPr="00E74996" w:rsidRDefault="00E74996" w:rsidP="00533C38">
            <w:pPr>
              <w:pStyle w:val="ConsPlusNormal"/>
              <w:spacing w:after="120"/>
              <w:ind w:right="-312"/>
              <w:jc w:val="center"/>
              <w:rPr>
                <w:rFonts w:ascii="Times New Roman" w:hAnsi="Times New Roman" w:cs="Times New Roman"/>
                <w:sz w:val="30"/>
                <w:szCs w:val="30"/>
                <w:lang w:val="en-US"/>
              </w:rPr>
            </w:pPr>
            <w:r>
              <w:rPr>
                <w:rFonts w:ascii="Times New Roman" w:hAnsi="Times New Roman" w:cs="Times New Roman"/>
                <w:sz w:val="30"/>
                <w:szCs w:val="30"/>
                <w:lang w:val="en-US"/>
              </w:rPr>
              <w:lastRenderedPageBreak/>
              <w:t>APPLICATION</w:t>
            </w:r>
            <w:r w:rsidR="006810A1" w:rsidRPr="00E74996">
              <w:rPr>
                <w:rFonts w:ascii="Times New Roman" w:hAnsi="Times New Roman" w:cs="Times New Roman"/>
                <w:sz w:val="30"/>
                <w:szCs w:val="30"/>
                <w:lang w:val="en-US"/>
              </w:rPr>
              <w:t xml:space="preserve"> № 4</w:t>
            </w:r>
          </w:p>
          <w:p w14:paraId="4CA56447" w14:textId="45EE72FF" w:rsidR="006810A1" w:rsidRPr="00E74996" w:rsidRDefault="00E74996" w:rsidP="005C759F">
            <w:pPr>
              <w:pStyle w:val="ConsPlusNormal"/>
              <w:spacing w:after="120"/>
              <w:ind w:right="-27"/>
              <w:jc w:val="center"/>
              <w:rPr>
                <w:rFonts w:ascii="Times New Roman" w:hAnsi="Times New Roman" w:cs="Times New Roman"/>
                <w:sz w:val="30"/>
                <w:szCs w:val="30"/>
                <w:lang w:val="en-US"/>
              </w:rPr>
            </w:pPr>
            <w:r w:rsidRPr="00E74996">
              <w:rPr>
                <w:rFonts w:ascii="Times New Roman" w:hAnsi="Times New Roman" w:cs="Times New Roman"/>
                <w:sz w:val="30"/>
                <w:szCs w:val="30"/>
                <w:lang w:val="en-US"/>
              </w:rPr>
              <w:t>to the Rules for the implementation of state control of precious stones</w:t>
            </w:r>
          </w:p>
        </w:tc>
      </w:tr>
    </w:tbl>
    <w:p w14:paraId="564C6A1B" w14:textId="77777777" w:rsidR="006810A1" w:rsidRPr="00E74996" w:rsidRDefault="006810A1" w:rsidP="00533C38">
      <w:pPr>
        <w:pStyle w:val="ConsPlusNormal"/>
        <w:ind w:left="9923" w:right="-28"/>
        <w:jc w:val="center"/>
        <w:outlineLvl w:val="3"/>
        <w:rPr>
          <w:rFonts w:ascii="Times New Roman" w:hAnsi="Times New Roman" w:cs="Times New Roman"/>
          <w:sz w:val="30"/>
          <w:szCs w:val="30"/>
          <w:lang w:val="en-US"/>
        </w:rPr>
      </w:pPr>
    </w:p>
    <w:p w14:paraId="4C8F6FE4" w14:textId="007FA07C" w:rsidR="006810A1" w:rsidRPr="00E74996" w:rsidRDefault="006810A1" w:rsidP="00533C38">
      <w:pPr>
        <w:pStyle w:val="ConsPlusNormal"/>
        <w:ind w:left="9923" w:right="-28"/>
        <w:jc w:val="center"/>
        <w:outlineLvl w:val="3"/>
        <w:rPr>
          <w:rFonts w:ascii="Times New Roman" w:hAnsi="Times New Roman" w:cs="Times New Roman"/>
          <w:sz w:val="30"/>
          <w:szCs w:val="30"/>
          <w:lang w:val="en-US"/>
        </w:rPr>
      </w:pPr>
      <w:r w:rsidRPr="00E74996">
        <w:rPr>
          <w:rFonts w:ascii="Times New Roman" w:hAnsi="Times New Roman" w:cs="Times New Roman"/>
          <w:sz w:val="30"/>
          <w:szCs w:val="30"/>
          <w:lang w:val="en-US"/>
        </w:rPr>
        <w:t xml:space="preserve">                                            (</w:t>
      </w:r>
      <w:r w:rsidR="00E74996">
        <w:rPr>
          <w:rFonts w:ascii="Times New Roman" w:hAnsi="Times New Roman" w:cs="Times New Roman"/>
          <w:sz w:val="30"/>
          <w:szCs w:val="30"/>
          <w:lang w:val="en-US"/>
        </w:rPr>
        <w:t>Form</w:t>
      </w:r>
      <w:r w:rsidRPr="00E74996">
        <w:rPr>
          <w:rFonts w:ascii="Times New Roman" w:hAnsi="Times New Roman" w:cs="Times New Roman"/>
          <w:sz w:val="30"/>
          <w:szCs w:val="30"/>
          <w:lang w:val="en-US"/>
        </w:rPr>
        <w:t>)</w:t>
      </w:r>
    </w:p>
    <w:p w14:paraId="35C45C9D" w14:textId="77777777" w:rsidR="006810A1" w:rsidRPr="00E74996" w:rsidRDefault="006810A1" w:rsidP="00533C38">
      <w:pPr>
        <w:pStyle w:val="ConsPlusNonformat"/>
        <w:jc w:val="center"/>
        <w:outlineLvl w:val="3"/>
        <w:rPr>
          <w:rFonts w:ascii="Times New Roman" w:hAnsi="Times New Roman" w:cs="Times New Roman"/>
          <w:lang w:val="en-US"/>
        </w:rPr>
      </w:pPr>
    </w:p>
    <w:p w14:paraId="4921C442" w14:textId="7EF9CBF6" w:rsidR="006810A1" w:rsidRPr="00E74996" w:rsidRDefault="00E74996" w:rsidP="00533C38">
      <w:pPr>
        <w:pStyle w:val="ConsPlusNonformat"/>
        <w:jc w:val="center"/>
        <w:outlineLvl w:val="3"/>
        <w:rPr>
          <w:rFonts w:ascii="Times New Roman" w:hAnsi="Times New Roman" w:cs="Times New Roman"/>
          <w:b/>
          <w:spacing w:val="20"/>
          <w:sz w:val="30"/>
          <w:szCs w:val="30"/>
          <w:lang w:val="en-US"/>
        </w:rPr>
      </w:pPr>
      <w:r>
        <w:rPr>
          <w:rFonts w:ascii="Times New Roman" w:hAnsi="Times New Roman" w:cs="Times New Roman"/>
          <w:b/>
          <w:spacing w:val="20"/>
          <w:sz w:val="30"/>
          <w:szCs w:val="30"/>
          <w:lang w:val="en-US"/>
        </w:rPr>
        <w:t>CERTIFICATE</w:t>
      </w:r>
    </w:p>
    <w:p w14:paraId="671E3752" w14:textId="40157D83" w:rsidR="006810A1" w:rsidRPr="00E74996" w:rsidRDefault="00E74996" w:rsidP="00533C38">
      <w:pPr>
        <w:pStyle w:val="ConsPlusNonformat"/>
        <w:jc w:val="center"/>
        <w:rPr>
          <w:rFonts w:ascii="Times New Roman" w:hAnsi="Times New Roman" w:cs="Times New Roman"/>
          <w:b/>
          <w:color w:val="000000"/>
          <w:sz w:val="30"/>
          <w:szCs w:val="30"/>
          <w:lang w:val="en-US"/>
        </w:rPr>
      </w:pPr>
      <w:r w:rsidRPr="00E74996">
        <w:rPr>
          <w:rFonts w:ascii="Times New Roman" w:hAnsi="Times New Roman" w:cs="Times New Roman"/>
          <w:b/>
          <w:sz w:val="30"/>
          <w:szCs w:val="30"/>
          <w:lang w:val="en-US"/>
        </w:rPr>
        <w:t>on the use of unprocessed precious stones for the manufacture of precious stones for foreign trade</w:t>
      </w:r>
      <w:r w:rsidRPr="00E74996">
        <w:rPr>
          <w:rFonts w:ascii="Times New Roman" w:hAnsi="Times New Roman" w:cs="Times New Roman"/>
          <w:b/>
          <w:sz w:val="30"/>
          <w:szCs w:val="30"/>
          <w:lang w:val="en-US"/>
        </w:rPr>
        <w:t xml:space="preserve"> </w:t>
      </w:r>
      <w:r>
        <w:rPr>
          <w:rFonts w:ascii="Times New Roman" w:hAnsi="Times New Roman"/>
          <w:b/>
          <w:sz w:val="30"/>
          <w:szCs w:val="30"/>
          <w:lang w:val="en-US"/>
        </w:rPr>
        <w:t>agreement</w:t>
      </w:r>
      <w:r w:rsidR="001A39A8" w:rsidRPr="00E74996">
        <w:rPr>
          <w:rFonts w:ascii="Times New Roman" w:hAnsi="Times New Roman"/>
          <w:b/>
          <w:sz w:val="30"/>
          <w:szCs w:val="30"/>
          <w:lang w:val="en-US"/>
        </w:rPr>
        <w:t xml:space="preserve"> (</w:t>
      </w:r>
      <w:r>
        <w:rPr>
          <w:rFonts w:ascii="Times New Roman" w:hAnsi="Times New Roman"/>
          <w:b/>
          <w:sz w:val="30"/>
          <w:szCs w:val="30"/>
          <w:lang w:val="en-US"/>
        </w:rPr>
        <w:t>contract</w:t>
      </w:r>
      <w:r w:rsidR="001A39A8" w:rsidRPr="00E74996">
        <w:rPr>
          <w:rFonts w:ascii="Times New Roman" w:hAnsi="Times New Roman"/>
          <w:b/>
          <w:sz w:val="30"/>
          <w:szCs w:val="30"/>
          <w:lang w:val="en-US"/>
        </w:rPr>
        <w:t>)</w:t>
      </w:r>
    </w:p>
    <w:p w14:paraId="0D3D34A9" w14:textId="07C268AD" w:rsidR="006810A1" w:rsidRPr="0022200F" w:rsidRDefault="00E74996" w:rsidP="00533C38">
      <w:pPr>
        <w:pStyle w:val="ConsPlusNonformat"/>
        <w:jc w:val="center"/>
        <w:rPr>
          <w:rFonts w:ascii="Times New Roman" w:hAnsi="Times New Roman" w:cs="Times New Roman"/>
          <w:b/>
          <w:sz w:val="30"/>
          <w:szCs w:val="30"/>
        </w:rPr>
      </w:pPr>
      <w:r>
        <w:rPr>
          <w:rFonts w:ascii="Times New Roman" w:hAnsi="Times New Roman" w:cs="Times New Roman"/>
          <w:b/>
          <w:sz w:val="30"/>
          <w:szCs w:val="30"/>
          <w:lang w:val="en-US"/>
        </w:rPr>
        <w:t>from</w:t>
      </w:r>
      <w:r w:rsidR="006810A1" w:rsidRPr="0022200F">
        <w:rPr>
          <w:rFonts w:ascii="Times New Roman" w:hAnsi="Times New Roman" w:cs="Times New Roman"/>
          <w:b/>
          <w:sz w:val="30"/>
          <w:szCs w:val="30"/>
        </w:rPr>
        <w:t xml:space="preserve"> ___</w:t>
      </w:r>
      <w:r w:rsidR="006810A1">
        <w:rPr>
          <w:rFonts w:ascii="Times New Roman" w:hAnsi="Times New Roman" w:cs="Times New Roman"/>
          <w:b/>
          <w:sz w:val="30"/>
          <w:szCs w:val="30"/>
        </w:rPr>
        <w:t>__</w:t>
      </w:r>
      <w:r w:rsidR="006810A1" w:rsidRPr="0022200F">
        <w:rPr>
          <w:rFonts w:ascii="Times New Roman" w:hAnsi="Times New Roman" w:cs="Times New Roman"/>
          <w:b/>
          <w:sz w:val="30"/>
          <w:szCs w:val="30"/>
        </w:rPr>
        <w:t>_________</w:t>
      </w:r>
      <w:proofErr w:type="gramStart"/>
      <w:r w:rsidR="006810A1" w:rsidRPr="0022200F">
        <w:rPr>
          <w:rFonts w:ascii="Times New Roman" w:hAnsi="Times New Roman" w:cs="Times New Roman"/>
          <w:b/>
          <w:sz w:val="30"/>
          <w:szCs w:val="30"/>
        </w:rPr>
        <w:t>_  №</w:t>
      </w:r>
      <w:proofErr w:type="gramEnd"/>
      <w:r w:rsidR="006810A1" w:rsidRPr="0022200F">
        <w:rPr>
          <w:rFonts w:ascii="Times New Roman" w:hAnsi="Times New Roman" w:cs="Times New Roman"/>
          <w:b/>
          <w:sz w:val="30"/>
          <w:szCs w:val="30"/>
        </w:rPr>
        <w:t xml:space="preserve"> _______ </w:t>
      </w:r>
    </w:p>
    <w:p w14:paraId="0019F224" w14:textId="77777777" w:rsidR="006810A1" w:rsidRPr="00823B0A" w:rsidRDefault="006810A1" w:rsidP="00533C38">
      <w:pPr>
        <w:pStyle w:val="ConsPlusNormal"/>
        <w:jc w:val="center"/>
        <w:outlineLvl w:val="3"/>
        <w:rPr>
          <w:rFonts w:ascii="Times New Roman" w:hAnsi="Times New Roman" w:cs="Times New Roman"/>
        </w:rPr>
      </w:pPr>
    </w:p>
    <w:tbl>
      <w:tblPr>
        <w:tblW w:w="14459" w:type="dxa"/>
        <w:tblInd w:w="70" w:type="dxa"/>
        <w:tblLayout w:type="fixed"/>
        <w:tblCellMar>
          <w:left w:w="70" w:type="dxa"/>
          <w:right w:w="70" w:type="dxa"/>
        </w:tblCellMar>
        <w:tblLook w:val="0000" w:firstRow="0" w:lastRow="0" w:firstColumn="0" w:lastColumn="0" w:noHBand="0" w:noVBand="0"/>
      </w:tblPr>
      <w:tblGrid>
        <w:gridCol w:w="426"/>
        <w:gridCol w:w="1701"/>
        <w:gridCol w:w="1701"/>
        <w:gridCol w:w="992"/>
        <w:gridCol w:w="1276"/>
        <w:gridCol w:w="992"/>
        <w:gridCol w:w="1276"/>
        <w:gridCol w:w="850"/>
        <w:gridCol w:w="851"/>
        <w:gridCol w:w="1275"/>
        <w:gridCol w:w="945"/>
        <w:gridCol w:w="898"/>
        <w:gridCol w:w="1276"/>
      </w:tblGrid>
      <w:tr w:rsidR="006810A1" w:rsidRPr="00E74996" w14:paraId="1B8C556B" w14:textId="77777777" w:rsidTr="00011628">
        <w:trPr>
          <w:cantSplit/>
          <w:trHeight w:val="960"/>
        </w:trPr>
        <w:tc>
          <w:tcPr>
            <w:tcW w:w="426" w:type="dxa"/>
            <w:vMerge w:val="restart"/>
            <w:tcBorders>
              <w:top w:val="single" w:sz="6" w:space="0" w:color="auto"/>
              <w:left w:val="single" w:sz="6" w:space="0" w:color="auto"/>
              <w:bottom w:val="nil"/>
              <w:right w:val="single" w:sz="6" w:space="0" w:color="auto"/>
            </w:tcBorders>
          </w:tcPr>
          <w:p w14:paraId="7E6B1223"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  </w:t>
            </w:r>
          </w:p>
          <w:p w14:paraId="6CA3B85B" w14:textId="4989AC9B" w:rsidR="006810A1" w:rsidRPr="00011628" w:rsidRDefault="006810A1" w:rsidP="00533C38">
            <w:pPr>
              <w:pStyle w:val="ConsPlusNormal"/>
              <w:jc w:val="center"/>
              <w:rPr>
                <w:rFonts w:ascii="Times New Roman" w:hAnsi="Times New Roman" w:cs="Times New Roman"/>
              </w:rPr>
            </w:pPr>
          </w:p>
        </w:tc>
        <w:tc>
          <w:tcPr>
            <w:tcW w:w="1701" w:type="dxa"/>
            <w:vMerge w:val="restart"/>
            <w:tcBorders>
              <w:top w:val="single" w:sz="6" w:space="0" w:color="auto"/>
              <w:left w:val="single" w:sz="6" w:space="0" w:color="auto"/>
              <w:bottom w:val="nil"/>
              <w:right w:val="single" w:sz="6" w:space="0" w:color="auto"/>
            </w:tcBorders>
          </w:tcPr>
          <w:p w14:paraId="5B5F4AD4" w14:textId="0A56E30A" w:rsidR="006810A1" w:rsidRPr="00E74996" w:rsidRDefault="00E74996" w:rsidP="00533C38">
            <w:pPr>
              <w:pStyle w:val="ConsPlusNormal"/>
              <w:jc w:val="center"/>
              <w:rPr>
                <w:rFonts w:ascii="Times New Roman" w:hAnsi="Times New Roman" w:cs="Times New Roman"/>
                <w:lang w:val="en-US"/>
              </w:rPr>
            </w:pPr>
            <w:r w:rsidRPr="00E74996">
              <w:rPr>
                <w:rFonts w:ascii="Times New Roman" w:hAnsi="Times New Roman" w:cs="Times New Roman"/>
                <w:lang w:val="en-US"/>
              </w:rPr>
              <w:t>Number and date of the raw material contract and the act of issuing unprocessed precious stones</w:t>
            </w:r>
          </w:p>
        </w:tc>
        <w:tc>
          <w:tcPr>
            <w:tcW w:w="1701" w:type="dxa"/>
            <w:vMerge w:val="restart"/>
            <w:tcBorders>
              <w:top w:val="single" w:sz="6" w:space="0" w:color="auto"/>
              <w:left w:val="single" w:sz="6" w:space="0" w:color="auto"/>
              <w:bottom w:val="nil"/>
              <w:right w:val="single" w:sz="6" w:space="0" w:color="auto"/>
            </w:tcBorders>
          </w:tcPr>
          <w:p w14:paraId="71C67F21" w14:textId="1B6E703B" w:rsidR="006810A1" w:rsidRPr="005C759F" w:rsidRDefault="005C759F" w:rsidP="00533C38">
            <w:pPr>
              <w:pStyle w:val="ConsPlusNormal"/>
              <w:jc w:val="center"/>
              <w:rPr>
                <w:rFonts w:ascii="Times New Roman" w:hAnsi="Times New Roman" w:cs="Times New Roman"/>
                <w:lang w:val="en-US"/>
              </w:rPr>
            </w:pPr>
            <w:r w:rsidRPr="005C759F">
              <w:rPr>
                <w:rFonts w:ascii="Times New Roman" w:hAnsi="Times New Roman" w:cs="Times New Roman"/>
                <w:lang w:val="en-US"/>
              </w:rPr>
              <w:t>Data on the seller of rough gemstones</w:t>
            </w:r>
          </w:p>
        </w:tc>
        <w:tc>
          <w:tcPr>
            <w:tcW w:w="2268" w:type="dxa"/>
            <w:gridSpan w:val="2"/>
            <w:tcBorders>
              <w:top w:val="single" w:sz="6" w:space="0" w:color="auto"/>
              <w:left w:val="single" w:sz="6" w:space="0" w:color="auto"/>
              <w:bottom w:val="single" w:sz="6" w:space="0" w:color="auto"/>
              <w:right w:val="single" w:sz="6" w:space="0" w:color="auto"/>
            </w:tcBorders>
          </w:tcPr>
          <w:p w14:paraId="67080634" w14:textId="4CB606BF" w:rsidR="006810A1" w:rsidRPr="005C759F" w:rsidRDefault="005C759F" w:rsidP="00533C38">
            <w:pPr>
              <w:pStyle w:val="ConsPlusNormal"/>
              <w:jc w:val="center"/>
              <w:rPr>
                <w:rFonts w:ascii="Times New Roman" w:hAnsi="Times New Roman" w:cs="Times New Roman"/>
                <w:lang w:val="en-US"/>
              </w:rPr>
            </w:pPr>
            <w:r w:rsidRPr="005C759F">
              <w:rPr>
                <w:rFonts w:ascii="Times New Roman" w:hAnsi="Times New Roman" w:cs="Times New Roman"/>
                <w:lang w:val="en-US"/>
              </w:rPr>
              <w:t>Data on rough gemstones by commodity contracts</w:t>
            </w:r>
          </w:p>
        </w:tc>
        <w:tc>
          <w:tcPr>
            <w:tcW w:w="2268" w:type="dxa"/>
            <w:gridSpan w:val="2"/>
            <w:tcBorders>
              <w:top w:val="single" w:sz="6" w:space="0" w:color="auto"/>
              <w:left w:val="single" w:sz="6" w:space="0" w:color="auto"/>
              <w:bottom w:val="single" w:sz="6" w:space="0" w:color="auto"/>
              <w:right w:val="single" w:sz="6" w:space="0" w:color="auto"/>
            </w:tcBorders>
          </w:tcPr>
          <w:p w14:paraId="50618315" w14:textId="4BD1E10D" w:rsidR="006810A1" w:rsidRPr="00E74996" w:rsidRDefault="00E74996" w:rsidP="00533C38">
            <w:pPr>
              <w:pStyle w:val="ConsPlusNormal"/>
              <w:jc w:val="center"/>
              <w:rPr>
                <w:rFonts w:ascii="Times New Roman" w:hAnsi="Times New Roman" w:cs="Times New Roman"/>
                <w:lang w:val="en-US"/>
              </w:rPr>
            </w:pPr>
            <w:r w:rsidRPr="00E74996">
              <w:rPr>
                <w:rFonts w:ascii="Times New Roman" w:hAnsi="Times New Roman" w:cs="Times New Roman"/>
                <w:lang w:val="en-US"/>
              </w:rPr>
              <w:t>Data on raw precious stones corresponding to precious stones exported from the customs territory of the Eurasian Economic Union</w:t>
            </w:r>
          </w:p>
        </w:tc>
        <w:tc>
          <w:tcPr>
            <w:tcW w:w="2976" w:type="dxa"/>
            <w:gridSpan w:val="3"/>
            <w:tcBorders>
              <w:top w:val="single" w:sz="6" w:space="0" w:color="auto"/>
              <w:left w:val="single" w:sz="6" w:space="0" w:color="auto"/>
              <w:bottom w:val="single" w:sz="6" w:space="0" w:color="auto"/>
              <w:right w:val="single" w:sz="6" w:space="0" w:color="auto"/>
            </w:tcBorders>
          </w:tcPr>
          <w:p w14:paraId="47EEAEE5" w14:textId="43F2CF4A" w:rsidR="006810A1" w:rsidRPr="00E74996" w:rsidRDefault="00E74996" w:rsidP="00533C38">
            <w:pPr>
              <w:pStyle w:val="ConsPlusNormal"/>
              <w:jc w:val="center"/>
              <w:rPr>
                <w:rFonts w:ascii="Times New Roman" w:hAnsi="Times New Roman" w:cs="Times New Roman"/>
                <w:lang w:val="en-US"/>
              </w:rPr>
            </w:pPr>
            <w:r w:rsidRPr="00E74996">
              <w:rPr>
                <w:rFonts w:ascii="Times New Roman" w:hAnsi="Times New Roman" w:cs="Times New Roman"/>
                <w:lang w:val="en-US"/>
              </w:rPr>
              <w:t>Data on precious stones exported from the customs territory of the Eurasian Economic Union</w:t>
            </w:r>
          </w:p>
        </w:tc>
        <w:tc>
          <w:tcPr>
            <w:tcW w:w="945" w:type="dxa"/>
            <w:vMerge w:val="restart"/>
            <w:tcBorders>
              <w:top w:val="single" w:sz="6" w:space="0" w:color="auto"/>
              <w:left w:val="single" w:sz="6" w:space="0" w:color="auto"/>
              <w:bottom w:val="nil"/>
              <w:right w:val="single" w:sz="6" w:space="0" w:color="auto"/>
            </w:tcBorders>
          </w:tcPr>
          <w:p w14:paraId="2AB8611B" w14:textId="2F192814" w:rsidR="006810A1" w:rsidRPr="00011628" w:rsidRDefault="00E74996" w:rsidP="00533C38">
            <w:pPr>
              <w:pStyle w:val="ConsPlusNormal"/>
              <w:jc w:val="center"/>
              <w:rPr>
                <w:rFonts w:ascii="Times New Roman" w:hAnsi="Times New Roman" w:cs="Times New Roman"/>
              </w:rPr>
            </w:pPr>
            <w:proofErr w:type="spellStart"/>
            <w:proofErr w:type="gramStart"/>
            <w:r w:rsidRPr="00E74996">
              <w:rPr>
                <w:rFonts w:ascii="Times New Roman" w:hAnsi="Times New Roman" w:cs="Times New Roman"/>
              </w:rPr>
              <w:t>Yield</w:t>
            </w:r>
            <w:proofErr w:type="spellEnd"/>
            <w:r w:rsidRPr="00E74996">
              <w:rPr>
                <w:rFonts w:ascii="Times New Roman" w:hAnsi="Times New Roman" w:cs="Times New Roman"/>
              </w:rPr>
              <w:t>,%</w:t>
            </w:r>
            <w:proofErr w:type="gramEnd"/>
          </w:p>
        </w:tc>
        <w:tc>
          <w:tcPr>
            <w:tcW w:w="2174" w:type="dxa"/>
            <w:gridSpan w:val="2"/>
            <w:tcBorders>
              <w:top w:val="single" w:sz="6" w:space="0" w:color="auto"/>
              <w:left w:val="single" w:sz="6" w:space="0" w:color="auto"/>
              <w:bottom w:val="single" w:sz="6" w:space="0" w:color="auto"/>
              <w:right w:val="single" w:sz="6" w:space="0" w:color="auto"/>
            </w:tcBorders>
          </w:tcPr>
          <w:p w14:paraId="1479B11D" w14:textId="6884AA97" w:rsidR="006810A1" w:rsidRPr="00E74996" w:rsidRDefault="00E74996" w:rsidP="00533C38">
            <w:pPr>
              <w:pStyle w:val="ConsPlusNormal"/>
              <w:jc w:val="center"/>
              <w:rPr>
                <w:rFonts w:ascii="Times New Roman" w:hAnsi="Times New Roman" w:cs="Times New Roman"/>
                <w:lang w:val="en-US"/>
              </w:rPr>
            </w:pPr>
            <w:r w:rsidRPr="00E74996">
              <w:rPr>
                <w:rFonts w:ascii="Times New Roman" w:hAnsi="Times New Roman" w:cs="Times New Roman"/>
                <w:color w:val="000000"/>
                <w:lang w:val="en-US"/>
              </w:rPr>
              <w:t>Data on the remains of rough gemstones in the warehouse or production of the seller</w:t>
            </w:r>
          </w:p>
        </w:tc>
      </w:tr>
      <w:tr w:rsidR="00E74996" w:rsidRPr="00011628" w14:paraId="6DA4682C" w14:textId="77777777" w:rsidTr="00011628">
        <w:trPr>
          <w:cantSplit/>
          <w:trHeight w:val="360"/>
        </w:trPr>
        <w:tc>
          <w:tcPr>
            <w:tcW w:w="426" w:type="dxa"/>
            <w:vMerge/>
            <w:tcBorders>
              <w:top w:val="nil"/>
              <w:left w:val="single" w:sz="6" w:space="0" w:color="auto"/>
              <w:bottom w:val="nil"/>
              <w:right w:val="single" w:sz="6" w:space="0" w:color="auto"/>
            </w:tcBorders>
          </w:tcPr>
          <w:p w14:paraId="71B59FF7" w14:textId="77777777" w:rsidR="00E74996" w:rsidRPr="00E74996" w:rsidRDefault="00E74996" w:rsidP="00E74996">
            <w:pPr>
              <w:pStyle w:val="ConsPlusNormal"/>
              <w:jc w:val="center"/>
              <w:rPr>
                <w:rFonts w:ascii="Times New Roman" w:hAnsi="Times New Roman" w:cs="Times New Roman"/>
                <w:lang w:val="en-US"/>
              </w:rPr>
            </w:pPr>
          </w:p>
        </w:tc>
        <w:tc>
          <w:tcPr>
            <w:tcW w:w="1701" w:type="dxa"/>
            <w:vMerge/>
            <w:tcBorders>
              <w:top w:val="nil"/>
              <w:left w:val="single" w:sz="6" w:space="0" w:color="auto"/>
              <w:bottom w:val="nil"/>
              <w:right w:val="single" w:sz="6" w:space="0" w:color="auto"/>
            </w:tcBorders>
          </w:tcPr>
          <w:p w14:paraId="5FC6CC7A" w14:textId="77777777" w:rsidR="00E74996" w:rsidRPr="00E74996" w:rsidRDefault="00E74996" w:rsidP="00E74996">
            <w:pPr>
              <w:pStyle w:val="ConsPlusNormal"/>
              <w:jc w:val="center"/>
              <w:rPr>
                <w:rFonts w:ascii="Times New Roman" w:hAnsi="Times New Roman" w:cs="Times New Roman"/>
                <w:lang w:val="en-US"/>
              </w:rPr>
            </w:pPr>
          </w:p>
        </w:tc>
        <w:tc>
          <w:tcPr>
            <w:tcW w:w="1701" w:type="dxa"/>
            <w:vMerge/>
            <w:tcBorders>
              <w:top w:val="nil"/>
              <w:left w:val="single" w:sz="6" w:space="0" w:color="auto"/>
              <w:bottom w:val="nil"/>
              <w:right w:val="single" w:sz="6" w:space="0" w:color="auto"/>
            </w:tcBorders>
          </w:tcPr>
          <w:p w14:paraId="689F4700" w14:textId="77777777" w:rsidR="00E74996" w:rsidRPr="00E74996" w:rsidRDefault="00E74996" w:rsidP="00E74996">
            <w:pPr>
              <w:pStyle w:val="ConsPlusNormal"/>
              <w:jc w:val="center"/>
              <w:rPr>
                <w:rFonts w:ascii="Times New Roman" w:hAnsi="Times New Roman" w:cs="Times New Roman"/>
                <w:lang w:val="en-US"/>
              </w:rPr>
            </w:pPr>
          </w:p>
        </w:tc>
        <w:tc>
          <w:tcPr>
            <w:tcW w:w="992" w:type="dxa"/>
            <w:vMerge w:val="restart"/>
            <w:tcBorders>
              <w:top w:val="single" w:sz="6" w:space="0" w:color="auto"/>
              <w:left w:val="single" w:sz="6" w:space="0" w:color="auto"/>
              <w:bottom w:val="nil"/>
              <w:right w:val="single" w:sz="6" w:space="0" w:color="auto"/>
            </w:tcBorders>
          </w:tcPr>
          <w:p w14:paraId="6205EF34"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4173AD4E" w14:textId="18B690C2" w:rsidR="00E74996" w:rsidRPr="00011628" w:rsidRDefault="00E74996" w:rsidP="00E74996">
            <w:pPr>
              <w:pStyle w:val="ConsPlusNormal"/>
              <w:jc w:val="center"/>
              <w:rPr>
                <w:rFonts w:ascii="Times New Roman" w:hAnsi="Times New Roman" w:cs="Times New Roman"/>
              </w:rPr>
            </w:pPr>
            <w:proofErr w:type="spellStart"/>
            <w:r w:rsidRPr="00E74996">
              <w:rPr>
                <w:rFonts w:ascii="Times New Roman" w:hAnsi="Times New Roman" w:cs="Times New Roman"/>
                <w:spacing w:val="-12"/>
              </w:rPr>
              <w:t>karats</w:t>
            </w:r>
            <w:proofErr w:type="spellEnd"/>
          </w:p>
        </w:tc>
        <w:tc>
          <w:tcPr>
            <w:tcW w:w="1276" w:type="dxa"/>
            <w:vMerge w:val="restart"/>
            <w:tcBorders>
              <w:top w:val="single" w:sz="6" w:space="0" w:color="auto"/>
              <w:left w:val="single" w:sz="6" w:space="0" w:color="auto"/>
              <w:bottom w:val="nil"/>
              <w:right w:val="single" w:sz="6" w:space="0" w:color="auto"/>
            </w:tcBorders>
          </w:tcPr>
          <w:p w14:paraId="0DCC6F2B" w14:textId="4EE0C52E" w:rsidR="00E74996" w:rsidRPr="00011628" w:rsidRDefault="00E74996" w:rsidP="00E74996">
            <w:pPr>
              <w:pStyle w:val="ConsPlusNormal"/>
              <w:jc w:val="center"/>
              <w:rPr>
                <w:rFonts w:ascii="Times New Roman" w:hAnsi="Times New Roman" w:cs="Times New Roman"/>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992" w:type="dxa"/>
            <w:vMerge w:val="restart"/>
            <w:tcBorders>
              <w:top w:val="single" w:sz="6" w:space="0" w:color="auto"/>
              <w:left w:val="single" w:sz="6" w:space="0" w:color="auto"/>
              <w:bottom w:val="nil"/>
              <w:right w:val="single" w:sz="6" w:space="0" w:color="auto"/>
            </w:tcBorders>
          </w:tcPr>
          <w:p w14:paraId="3A31489C"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76D17253" w14:textId="0FBB6BE1" w:rsidR="00E74996" w:rsidRPr="00011628" w:rsidRDefault="00E74996" w:rsidP="00E74996">
            <w:pPr>
              <w:pStyle w:val="ConsPlusNormal"/>
              <w:jc w:val="center"/>
              <w:rPr>
                <w:rFonts w:ascii="Times New Roman" w:hAnsi="Times New Roman" w:cs="Times New Roman"/>
              </w:rPr>
            </w:pPr>
            <w:proofErr w:type="spellStart"/>
            <w:r w:rsidRPr="00E74996">
              <w:rPr>
                <w:rFonts w:ascii="Times New Roman" w:hAnsi="Times New Roman" w:cs="Times New Roman"/>
                <w:spacing w:val="-12"/>
              </w:rPr>
              <w:t>karats</w:t>
            </w:r>
            <w:proofErr w:type="spellEnd"/>
          </w:p>
        </w:tc>
        <w:tc>
          <w:tcPr>
            <w:tcW w:w="1276" w:type="dxa"/>
            <w:vMerge w:val="restart"/>
            <w:tcBorders>
              <w:top w:val="single" w:sz="6" w:space="0" w:color="auto"/>
              <w:left w:val="single" w:sz="6" w:space="0" w:color="auto"/>
              <w:bottom w:val="nil"/>
              <w:right w:val="single" w:sz="6" w:space="0" w:color="auto"/>
            </w:tcBorders>
          </w:tcPr>
          <w:p w14:paraId="5C1BD2B6" w14:textId="6ECE510F" w:rsidR="00E74996" w:rsidRPr="00011628" w:rsidRDefault="00E74996" w:rsidP="00E74996">
            <w:pPr>
              <w:pStyle w:val="ConsPlusNormal"/>
              <w:jc w:val="center"/>
              <w:rPr>
                <w:rFonts w:ascii="Times New Roman" w:hAnsi="Times New Roman" w:cs="Times New Roman"/>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850" w:type="dxa"/>
            <w:vMerge w:val="restart"/>
            <w:tcBorders>
              <w:top w:val="single" w:sz="6" w:space="0" w:color="auto"/>
              <w:left w:val="single" w:sz="6" w:space="0" w:color="auto"/>
              <w:bottom w:val="nil"/>
              <w:right w:val="single" w:sz="6" w:space="0" w:color="auto"/>
            </w:tcBorders>
          </w:tcPr>
          <w:p w14:paraId="33A7B9AE" w14:textId="7BD4F40A" w:rsidR="00E74996" w:rsidRPr="00E74996" w:rsidRDefault="00E74996" w:rsidP="00E74996">
            <w:pPr>
              <w:pStyle w:val="ConsPlusNormal"/>
              <w:rPr>
                <w:rFonts w:ascii="Times New Roman" w:hAnsi="Times New Roman" w:cs="Times New Roman"/>
                <w:spacing w:val="-12"/>
              </w:rPr>
            </w:pPr>
            <w:r>
              <w:rPr>
                <w:rFonts w:ascii="Times New Roman" w:hAnsi="Times New Roman" w:cs="Times New Roman"/>
                <w:lang w:val="en-US"/>
              </w:rPr>
              <w:t xml:space="preserve">  </w:t>
            </w:r>
            <w:r w:rsidRPr="00E74996">
              <w:rPr>
                <w:rFonts w:ascii="Times New Roman" w:hAnsi="Times New Roman" w:cs="Times New Roman"/>
                <w:spacing w:val="-12"/>
              </w:rPr>
              <w:t xml:space="preserve"> </w:t>
            </w: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326F73FF" w14:textId="448B2679" w:rsidR="00E74996" w:rsidRPr="00011628" w:rsidRDefault="00E74996" w:rsidP="00E74996">
            <w:pPr>
              <w:pStyle w:val="ConsPlusNormal"/>
              <w:jc w:val="center"/>
              <w:rPr>
                <w:rFonts w:ascii="Times New Roman" w:hAnsi="Times New Roman" w:cs="Times New Roman"/>
              </w:rPr>
            </w:pPr>
            <w:proofErr w:type="spellStart"/>
            <w:r w:rsidRPr="00E74996">
              <w:rPr>
                <w:rFonts w:ascii="Times New Roman" w:hAnsi="Times New Roman" w:cs="Times New Roman"/>
                <w:spacing w:val="-12"/>
              </w:rPr>
              <w:t>karats</w:t>
            </w:r>
            <w:proofErr w:type="spellEnd"/>
          </w:p>
        </w:tc>
        <w:tc>
          <w:tcPr>
            <w:tcW w:w="2126" w:type="dxa"/>
            <w:gridSpan w:val="2"/>
            <w:tcBorders>
              <w:top w:val="single" w:sz="6" w:space="0" w:color="auto"/>
              <w:left w:val="single" w:sz="6" w:space="0" w:color="auto"/>
              <w:bottom w:val="single" w:sz="6" w:space="0" w:color="auto"/>
              <w:right w:val="single" w:sz="6" w:space="0" w:color="auto"/>
            </w:tcBorders>
          </w:tcPr>
          <w:p w14:paraId="78C1DC58" w14:textId="504BECD4" w:rsidR="00E74996" w:rsidRPr="00E74996" w:rsidRDefault="00E74996" w:rsidP="00E74996">
            <w:pPr>
              <w:pStyle w:val="ConsPlusNormal"/>
              <w:jc w:val="center"/>
              <w:rPr>
                <w:rFonts w:ascii="Times New Roman" w:hAnsi="Times New Roman" w:cs="Times New Roman"/>
                <w:lang w:val="en-US"/>
              </w:rPr>
            </w:pPr>
            <w:r>
              <w:rPr>
                <w:rFonts w:ascii="Times New Roman" w:hAnsi="Times New Roman" w:cs="Times New Roman"/>
                <w:spacing w:val="-12"/>
                <w:lang w:val="en-US"/>
              </w:rPr>
              <w:t>cost</w:t>
            </w:r>
            <w:r w:rsidRPr="00E74996">
              <w:rPr>
                <w:rFonts w:ascii="Times New Roman" w:hAnsi="Times New Roman" w:cs="Times New Roman"/>
                <w:spacing w:val="-12"/>
                <w:lang w:val="en-US"/>
              </w:rPr>
              <w:t>,</w:t>
            </w:r>
            <w:r w:rsidRPr="00E74996">
              <w:rPr>
                <w:rFonts w:ascii="Times New Roman" w:hAnsi="Times New Roman" w:cs="Times New Roman"/>
                <w:spacing w:val="-12"/>
                <w:lang w:val="en-US"/>
              </w:rPr>
              <w:br/>
            </w:r>
            <w:r>
              <w:rPr>
                <w:rFonts w:ascii="Times New Roman" w:hAnsi="Times New Roman" w:cs="Times New Roman"/>
                <w:spacing w:val="-12"/>
                <w:lang w:val="en-US"/>
              </w:rPr>
              <w:t>US dollars</w:t>
            </w:r>
          </w:p>
        </w:tc>
        <w:tc>
          <w:tcPr>
            <w:tcW w:w="945" w:type="dxa"/>
            <w:vMerge/>
            <w:tcBorders>
              <w:top w:val="nil"/>
              <w:left w:val="single" w:sz="6" w:space="0" w:color="auto"/>
              <w:bottom w:val="nil"/>
              <w:right w:val="single" w:sz="6" w:space="0" w:color="auto"/>
            </w:tcBorders>
          </w:tcPr>
          <w:p w14:paraId="402F0C96" w14:textId="77777777" w:rsidR="00E74996" w:rsidRPr="00E74996" w:rsidRDefault="00E74996" w:rsidP="00E74996">
            <w:pPr>
              <w:pStyle w:val="ConsPlusNormal"/>
              <w:jc w:val="center"/>
              <w:rPr>
                <w:rFonts w:ascii="Times New Roman" w:hAnsi="Times New Roman" w:cs="Times New Roman"/>
                <w:lang w:val="en-US"/>
              </w:rPr>
            </w:pPr>
          </w:p>
        </w:tc>
        <w:tc>
          <w:tcPr>
            <w:tcW w:w="898" w:type="dxa"/>
            <w:vMerge w:val="restart"/>
            <w:tcBorders>
              <w:top w:val="single" w:sz="6" w:space="0" w:color="auto"/>
              <w:left w:val="single" w:sz="6" w:space="0" w:color="auto"/>
              <w:bottom w:val="nil"/>
              <w:right w:val="single" w:sz="6" w:space="0" w:color="auto"/>
            </w:tcBorders>
          </w:tcPr>
          <w:p w14:paraId="681D0700" w14:textId="77777777" w:rsidR="00E74996" w:rsidRPr="00E74996" w:rsidRDefault="00E74996" w:rsidP="00E74996">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6802B0A1" w14:textId="3CA2788C" w:rsidR="00E74996" w:rsidRPr="00011628" w:rsidRDefault="00E74996" w:rsidP="00E74996">
            <w:pPr>
              <w:pStyle w:val="ConsPlusNormal"/>
              <w:jc w:val="center"/>
              <w:rPr>
                <w:rFonts w:ascii="Times New Roman" w:hAnsi="Times New Roman" w:cs="Times New Roman"/>
              </w:rPr>
            </w:pPr>
            <w:proofErr w:type="spellStart"/>
            <w:r w:rsidRPr="00E74996">
              <w:rPr>
                <w:rFonts w:ascii="Times New Roman" w:hAnsi="Times New Roman" w:cs="Times New Roman"/>
                <w:spacing w:val="-12"/>
              </w:rPr>
              <w:t>karats</w:t>
            </w:r>
            <w:proofErr w:type="spellEnd"/>
          </w:p>
        </w:tc>
        <w:tc>
          <w:tcPr>
            <w:tcW w:w="1276" w:type="dxa"/>
            <w:vMerge w:val="restart"/>
            <w:tcBorders>
              <w:top w:val="single" w:sz="6" w:space="0" w:color="auto"/>
              <w:left w:val="single" w:sz="6" w:space="0" w:color="auto"/>
              <w:bottom w:val="nil"/>
              <w:right w:val="single" w:sz="6" w:space="0" w:color="auto"/>
            </w:tcBorders>
          </w:tcPr>
          <w:p w14:paraId="4A3EFE08" w14:textId="0F883DEE" w:rsidR="00E74996" w:rsidRPr="00011628" w:rsidRDefault="00E74996" w:rsidP="00E74996">
            <w:pPr>
              <w:pStyle w:val="ConsPlusNormal"/>
              <w:jc w:val="center"/>
              <w:rPr>
                <w:rFonts w:ascii="Times New Roman" w:hAnsi="Times New Roman" w:cs="Times New Roman"/>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r>
      <w:tr w:rsidR="006810A1" w:rsidRPr="00011628" w14:paraId="06FA3545" w14:textId="77777777" w:rsidTr="00011628">
        <w:trPr>
          <w:cantSplit/>
          <w:trHeight w:val="182"/>
        </w:trPr>
        <w:tc>
          <w:tcPr>
            <w:tcW w:w="426" w:type="dxa"/>
            <w:vMerge/>
            <w:tcBorders>
              <w:top w:val="nil"/>
              <w:left w:val="single" w:sz="6" w:space="0" w:color="auto"/>
              <w:bottom w:val="single" w:sz="6" w:space="0" w:color="auto"/>
              <w:right w:val="single" w:sz="6" w:space="0" w:color="auto"/>
            </w:tcBorders>
          </w:tcPr>
          <w:p w14:paraId="573D5612" w14:textId="77777777" w:rsidR="006810A1" w:rsidRPr="00011628" w:rsidRDefault="006810A1" w:rsidP="00533C38">
            <w:pPr>
              <w:pStyle w:val="ConsPlusNorma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14:paraId="671BD491" w14:textId="77777777" w:rsidR="006810A1" w:rsidRPr="00011628" w:rsidRDefault="006810A1" w:rsidP="00533C38">
            <w:pPr>
              <w:pStyle w:val="ConsPlusNorma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14:paraId="31B6AB53" w14:textId="77777777" w:rsidR="006810A1" w:rsidRPr="00011628" w:rsidRDefault="006810A1" w:rsidP="00533C38">
            <w:pPr>
              <w:pStyle w:val="ConsPlusNormal"/>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14:paraId="47D7512A" w14:textId="77777777"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14:paraId="2A519313" w14:textId="77777777" w:rsidR="006810A1" w:rsidRPr="00011628" w:rsidRDefault="006810A1" w:rsidP="00533C38">
            <w:pPr>
              <w:pStyle w:val="ConsPlusNormal"/>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14:paraId="1683F913" w14:textId="77777777"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14:paraId="5FF71814" w14:textId="77777777" w:rsidR="006810A1" w:rsidRPr="00011628" w:rsidRDefault="006810A1" w:rsidP="00533C38">
            <w:pPr>
              <w:pStyle w:val="ConsPlusNormal"/>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tcPr>
          <w:p w14:paraId="2563B0BA" w14:textId="77777777" w:rsidR="006810A1" w:rsidRPr="00011628" w:rsidRDefault="006810A1"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C7F93E7" w14:textId="00664784" w:rsidR="006810A1" w:rsidRPr="00011628" w:rsidRDefault="00E74996" w:rsidP="00533C38">
            <w:pPr>
              <w:pStyle w:val="ConsPlusNormal"/>
              <w:jc w:val="center"/>
              <w:rPr>
                <w:rFonts w:ascii="Times New Roman" w:hAnsi="Times New Roman" w:cs="Times New Roman"/>
              </w:rPr>
            </w:pPr>
            <w:proofErr w:type="spellStart"/>
            <w:r w:rsidRPr="00E74996">
              <w:rPr>
                <w:rFonts w:ascii="Times New Roman" w:hAnsi="Times New Roman" w:cs="Times New Roman"/>
              </w:rPr>
              <w:t>book</w:t>
            </w:r>
            <w:proofErr w:type="spellEnd"/>
            <w:r w:rsidRPr="00E74996">
              <w:rPr>
                <w:rFonts w:ascii="Times New Roman" w:hAnsi="Times New Roman" w:cs="Times New Roman"/>
              </w:rPr>
              <w:t xml:space="preserve"> </w:t>
            </w:r>
            <w:proofErr w:type="spellStart"/>
            <w:r w:rsidRPr="00E74996">
              <w:rPr>
                <w:rFonts w:ascii="Times New Roman" w:hAnsi="Times New Roman" w:cs="Times New Roman"/>
              </w:rPr>
              <w:t>value</w:t>
            </w:r>
            <w:proofErr w:type="spellEnd"/>
          </w:p>
        </w:tc>
        <w:tc>
          <w:tcPr>
            <w:tcW w:w="1275" w:type="dxa"/>
            <w:tcBorders>
              <w:top w:val="single" w:sz="6" w:space="0" w:color="auto"/>
              <w:left w:val="single" w:sz="6" w:space="0" w:color="auto"/>
              <w:bottom w:val="single" w:sz="6" w:space="0" w:color="auto"/>
              <w:right w:val="single" w:sz="6" w:space="0" w:color="auto"/>
            </w:tcBorders>
          </w:tcPr>
          <w:p w14:paraId="4559F7EF" w14:textId="1F66CFDA" w:rsidR="006810A1" w:rsidRPr="00E74996" w:rsidRDefault="00E74996" w:rsidP="00533C38">
            <w:pPr>
              <w:pStyle w:val="ConsPlusNormal"/>
              <w:jc w:val="center"/>
              <w:rPr>
                <w:rFonts w:ascii="Times New Roman" w:hAnsi="Times New Roman" w:cs="Times New Roman"/>
                <w:lang w:val="en-US"/>
              </w:rPr>
            </w:pPr>
            <w:r>
              <w:rPr>
                <w:rFonts w:ascii="Times New Roman" w:hAnsi="Times New Roman" w:cs="Times New Roman"/>
                <w:lang w:val="en-US"/>
              </w:rPr>
              <w:t>Contractual value</w:t>
            </w:r>
          </w:p>
        </w:tc>
        <w:tc>
          <w:tcPr>
            <w:tcW w:w="945" w:type="dxa"/>
            <w:vMerge/>
            <w:tcBorders>
              <w:top w:val="nil"/>
              <w:left w:val="single" w:sz="6" w:space="0" w:color="auto"/>
              <w:bottom w:val="single" w:sz="6" w:space="0" w:color="auto"/>
              <w:right w:val="single" w:sz="6" w:space="0" w:color="auto"/>
            </w:tcBorders>
          </w:tcPr>
          <w:p w14:paraId="27895EC6" w14:textId="77777777" w:rsidR="006810A1" w:rsidRPr="00011628" w:rsidRDefault="006810A1" w:rsidP="00533C38">
            <w:pPr>
              <w:pStyle w:val="ConsPlusNormal"/>
              <w:rPr>
                <w:rFonts w:ascii="Times New Roman" w:hAnsi="Times New Roman" w:cs="Times New Roman"/>
              </w:rPr>
            </w:pPr>
          </w:p>
        </w:tc>
        <w:tc>
          <w:tcPr>
            <w:tcW w:w="898" w:type="dxa"/>
            <w:vMerge/>
            <w:tcBorders>
              <w:top w:val="nil"/>
              <w:left w:val="single" w:sz="6" w:space="0" w:color="auto"/>
              <w:bottom w:val="single" w:sz="6" w:space="0" w:color="auto"/>
              <w:right w:val="single" w:sz="6" w:space="0" w:color="auto"/>
            </w:tcBorders>
          </w:tcPr>
          <w:p w14:paraId="5C058854" w14:textId="77777777"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14:paraId="5B4BD368" w14:textId="77777777" w:rsidR="006810A1" w:rsidRPr="00011628" w:rsidRDefault="006810A1" w:rsidP="00533C38">
            <w:pPr>
              <w:pStyle w:val="ConsPlusNormal"/>
              <w:rPr>
                <w:rFonts w:ascii="Times New Roman" w:hAnsi="Times New Roman" w:cs="Times New Roman"/>
              </w:rPr>
            </w:pPr>
          </w:p>
        </w:tc>
      </w:tr>
      <w:tr w:rsidR="006810A1" w:rsidRPr="00011628" w14:paraId="26F561DB" w14:textId="77777777" w:rsidTr="00011628">
        <w:trPr>
          <w:cantSplit/>
          <w:trHeight w:val="240"/>
        </w:trPr>
        <w:tc>
          <w:tcPr>
            <w:tcW w:w="426" w:type="dxa"/>
            <w:tcBorders>
              <w:top w:val="single" w:sz="6" w:space="0" w:color="auto"/>
              <w:left w:val="single" w:sz="6" w:space="0" w:color="auto"/>
              <w:bottom w:val="single" w:sz="6" w:space="0" w:color="auto"/>
              <w:right w:val="single" w:sz="6" w:space="0" w:color="auto"/>
            </w:tcBorders>
          </w:tcPr>
          <w:p w14:paraId="47DA4E8A"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14:paraId="1D03DFFF"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14:paraId="38B507A3"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14:paraId="13F2D56E"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14:paraId="65F28EF0"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14:paraId="25626CF3"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14:paraId="4BFA5EFF"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14:paraId="5F1B49BB"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14:paraId="34E876C2"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9</w:t>
            </w:r>
          </w:p>
        </w:tc>
        <w:tc>
          <w:tcPr>
            <w:tcW w:w="1275" w:type="dxa"/>
            <w:tcBorders>
              <w:top w:val="single" w:sz="6" w:space="0" w:color="auto"/>
              <w:left w:val="single" w:sz="6" w:space="0" w:color="auto"/>
              <w:bottom w:val="single" w:sz="6" w:space="0" w:color="auto"/>
              <w:right w:val="single" w:sz="6" w:space="0" w:color="auto"/>
            </w:tcBorders>
          </w:tcPr>
          <w:p w14:paraId="5520B290"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10</w:t>
            </w:r>
          </w:p>
        </w:tc>
        <w:tc>
          <w:tcPr>
            <w:tcW w:w="945" w:type="dxa"/>
            <w:tcBorders>
              <w:top w:val="single" w:sz="6" w:space="0" w:color="auto"/>
              <w:left w:val="single" w:sz="6" w:space="0" w:color="auto"/>
              <w:bottom w:val="single" w:sz="6" w:space="0" w:color="auto"/>
              <w:right w:val="single" w:sz="6" w:space="0" w:color="auto"/>
            </w:tcBorders>
          </w:tcPr>
          <w:p w14:paraId="626F2018"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11</w:t>
            </w:r>
          </w:p>
        </w:tc>
        <w:tc>
          <w:tcPr>
            <w:tcW w:w="898" w:type="dxa"/>
            <w:tcBorders>
              <w:top w:val="single" w:sz="6" w:space="0" w:color="auto"/>
              <w:left w:val="single" w:sz="6" w:space="0" w:color="auto"/>
              <w:bottom w:val="single" w:sz="6" w:space="0" w:color="auto"/>
              <w:right w:val="single" w:sz="6" w:space="0" w:color="auto"/>
            </w:tcBorders>
          </w:tcPr>
          <w:p w14:paraId="5C2F1421"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12</w:t>
            </w:r>
          </w:p>
        </w:tc>
        <w:tc>
          <w:tcPr>
            <w:tcW w:w="1276" w:type="dxa"/>
            <w:tcBorders>
              <w:top w:val="single" w:sz="6" w:space="0" w:color="auto"/>
              <w:left w:val="single" w:sz="6" w:space="0" w:color="auto"/>
              <w:bottom w:val="single" w:sz="6" w:space="0" w:color="auto"/>
              <w:right w:val="single" w:sz="6" w:space="0" w:color="auto"/>
            </w:tcBorders>
          </w:tcPr>
          <w:p w14:paraId="152426E8" w14:textId="77777777"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13</w:t>
            </w:r>
          </w:p>
        </w:tc>
      </w:tr>
      <w:tr w:rsidR="006810A1" w:rsidRPr="00011628" w14:paraId="5D1AF781" w14:textId="77777777" w:rsidTr="00011628">
        <w:trPr>
          <w:cantSplit/>
          <w:trHeight w:val="240"/>
        </w:trPr>
        <w:tc>
          <w:tcPr>
            <w:tcW w:w="426" w:type="dxa"/>
            <w:tcBorders>
              <w:top w:val="single" w:sz="6" w:space="0" w:color="auto"/>
              <w:left w:val="single" w:sz="6" w:space="0" w:color="auto"/>
              <w:bottom w:val="single" w:sz="6" w:space="0" w:color="auto"/>
              <w:right w:val="single" w:sz="6" w:space="0" w:color="auto"/>
            </w:tcBorders>
          </w:tcPr>
          <w:p w14:paraId="2EB7E4A7" w14:textId="77777777" w:rsidR="006810A1" w:rsidRPr="00011628" w:rsidRDefault="006810A1" w:rsidP="00533C38">
            <w:pPr>
              <w:pStyle w:val="ConsPlusNorma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14:paraId="5FCBA931" w14:textId="77777777" w:rsidR="006810A1" w:rsidRPr="00011628" w:rsidRDefault="006810A1" w:rsidP="00533C38">
            <w:pPr>
              <w:pStyle w:val="ConsPlusNorma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14:paraId="2326A46E" w14:textId="77777777" w:rsidR="006810A1" w:rsidRPr="00011628" w:rsidRDefault="006810A1"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14:paraId="1C7ECB75" w14:textId="77777777"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47500385" w14:textId="77777777" w:rsidR="006810A1" w:rsidRPr="00011628" w:rsidRDefault="006810A1"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14:paraId="63A3F21C" w14:textId="77777777"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238C127C" w14:textId="77777777" w:rsidR="006810A1" w:rsidRPr="00011628" w:rsidRDefault="006810A1" w:rsidP="00533C38">
            <w:pPr>
              <w:pStyle w:val="ConsPlusNorma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14:paraId="4FADF19E" w14:textId="77777777" w:rsidR="006810A1" w:rsidRPr="00011628" w:rsidRDefault="006810A1"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F1B1AAE" w14:textId="77777777" w:rsidR="006810A1" w:rsidRPr="00011628" w:rsidRDefault="006810A1" w:rsidP="00533C38">
            <w:pPr>
              <w:pStyle w:val="ConsPlusNorma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2DDB6EB6" w14:textId="77777777" w:rsidR="006810A1" w:rsidRPr="00011628" w:rsidRDefault="006810A1" w:rsidP="00533C38">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14:paraId="56330C5D" w14:textId="77777777" w:rsidR="006810A1" w:rsidRPr="00011628" w:rsidRDefault="006810A1" w:rsidP="00533C38">
            <w:pPr>
              <w:pStyle w:val="ConsPlusNormal"/>
              <w:rPr>
                <w:rFonts w:ascii="Times New Roman" w:hAnsi="Times New Roman" w:cs="Times New Roman"/>
              </w:rPr>
            </w:pPr>
          </w:p>
        </w:tc>
        <w:tc>
          <w:tcPr>
            <w:tcW w:w="898" w:type="dxa"/>
            <w:tcBorders>
              <w:top w:val="single" w:sz="6" w:space="0" w:color="auto"/>
              <w:left w:val="single" w:sz="6" w:space="0" w:color="auto"/>
              <w:bottom w:val="single" w:sz="6" w:space="0" w:color="auto"/>
              <w:right w:val="single" w:sz="6" w:space="0" w:color="auto"/>
            </w:tcBorders>
          </w:tcPr>
          <w:p w14:paraId="7F6E3A3A" w14:textId="77777777"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42BCB93B" w14:textId="77777777" w:rsidR="006810A1" w:rsidRPr="00011628" w:rsidRDefault="006810A1" w:rsidP="00533C38">
            <w:pPr>
              <w:pStyle w:val="ConsPlusNormal"/>
              <w:rPr>
                <w:rFonts w:ascii="Times New Roman" w:hAnsi="Times New Roman" w:cs="Times New Roman"/>
              </w:rPr>
            </w:pPr>
          </w:p>
        </w:tc>
      </w:tr>
      <w:tr w:rsidR="00482AA0" w:rsidRPr="00011628" w14:paraId="331A3849" w14:textId="77777777" w:rsidTr="00BF426C">
        <w:trPr>
          <w:cantSplit/>
          <w:trHeight w:val="240"/>
        </w:trPr>
        <w:tc>
          <w:tcPr>
            <w:tcW w:w="2127" w:type="dxa"/>
            <w:gridSpan w:val="2"/>
            <w:tcBorders>
              <w:top w:val="single" w:sz="6" w:space="0" w:color="auto"/>
              <w:left w:val="single" w:sz="6" w:space="0" w:color="auto"/>
              <w:bottom w:val="single" w:sz="6" w:space="0" w:color="auto"/>
              <w:right w:val="single" w:sz="6" w:space="0" w:color="auto"/>
            </w:tcBorders>
          </w:tcPr>
          <w:p w14:paraId="6E95FF5B" w14:textId="7A0A61E1" w:rsidR="00482AA0" w:rsidRPr="00011628" w:rsidRDefault="00E74996" w:rsidP="00533C38">
            <w:pPr>
              <w:pStyle w:val="ConsPlusNormal"/>
              <w:rPr>
                <w:rFonts w:ascii="Times New Roman" w:hAnsi="Times New Roman" w:cs="Times New Roman"/>
              </w:rPr>
            </w:pPr>
            <w:r>
              <w:rPr>
                <w:rFonts w:ascii="Times New Roman" w:hAnsi="Times New Roman" w:cs="Times New Roman"/>
                <w:lang w:val="en-US"/>
              </w:rPr>
              <w:t>TOTAL</w:t>
            </w:r>
            <w:r w:rsidR="00482AA0">
              <w:rPr>
                <w:rFonts w:ascii="Times New Roman" w:hAnsi="Times New Roman" w:cs="Times New Roman"/>
              </w:rPr>
              <w:t>:</w:t>
            </w:r>
            <w:r w:rsidR="00482AA0" w:rsidRPr="00011628">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14:paraId="0B722AB1" w14:textId="77777777" w:rsidR="00482AA0" w:rsidRPr="00011628" w:rsidRDefault="00482AA0"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14:paraId="35DC79AE" w14:textId="77777777"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6634D695" w14:textId="77777777" w:rsidR="00482AA0" w:rsidRPr="00011628" w:rsidRDefault="00482AA0"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14:paraId="1419122F" w14:textId="77777777"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20DB58D0" w14:textId="77777777" w:rsidR="00482AA0" w:rsidRPr="00011628" w:rsidRDefault="00482AA0" w:rsidP="00533C38">
            <w:pPr>
              <w:pStyle w:val="ConsPlusNorma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14:paraId="19EADED5" w14:textId="77777777" w:rsidR="00482AA0" w:rsidRPr="00011628" w:rsidRDefault="00482AA0"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2735EDA" w14:textId="77777777" w:rsidR="00482AA0" w:rsidRPr="00011628" w:rsidRDefault="00482AA0" w:rsidP="00533C38">
            <w:pPr>
              <w:pStyle w:val="ConsPlusNorma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7F0ACA5A" w14:textId="77777777" w:rsidR="00482AA0" w:rsidRPr="00011628" w:rsidRDefault="00482AA0" w:rsidP="00533C38">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14:paraId="5C01D3E2" w14:textId="77777777" w:rsidR="00482AA0" w:rsidRPr="00011628" w:rsidRDefault="00482AA0" w:rsidP="00533C38">
            <w:pPr>
              <w:pStyle w:val="ConsPlusNormal"/>
              <w:rPr>
                <w:rFonts w:ascii="Times New Roman" w:hAnsi="Times New Roman" w:cs="Times New Roman"/>
              </w:rPr>
            </w:pPr>
          </w:p>
        </w:tc>
        <w:tc>
          <w:tcPr>
            <w:tcW w:w="898" w:type="dxa"/>
            <w:tcBorders>
              <w:top w:val="single" w:sz="6" w:space="0" w:color="auto"/>
              <w:left w:val="single" w:sz="6" w:space="0" w:color="auto"/>
              <w:bottom w:val="single" w:sz="6" w:space="0" w:color="auto"/>
              <w:right w:val="single" w:sz="6" w:space="0" w:color="auto"/>
            </w:tcBorders>
          </w:tcPr>
          <w:p w14:paraId="4D2A623D" w14:textId="77777777"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6E078F88" w14:textId="77777777" w:rsidR="00482AA0" w:rsidRPr="00011628" w:rsidRDefault="00482AA0" w:rsidP="00533C38">
            <w:pPr>
              <w:pStyle w:val="ConsPlusNormal"/>
              <w:rPr>
                <w:rFonts w:ascii="Times New Roman" w:hAnsi="Times New Roman" w:cs="Times New Roman"/>
              </w:rPr>
            </w:pPr>
          </w:p>
        </w:tc>
      </w:tr>
    </w:tbl>
    <w:p w14:paraId="0FEE274F" w14:textId="77777777" w:rsidR="006810A1" w:rsidRDefault="006810A1" w:rsidP="00533C38">
      <w:pPr>
        <w:pStyle w:val="ConsPlusNormal"/>
        <w:jc w:val="both"/>
        <w:outlineLvl w:val="3"/>
        <w:rPr>
          <w:rFonts w:ascii="Times New Roman" w:hAnsi="Times New Roman" w:cs="Times New Roman"/>
        </w:rPr>
      </w:pPr>
    </w:p>
    <w:p w14:paraId="3E66AC8F" w14:textId="77777777" w:rsidR="00F42111" w:rsidRPr="00823B0A" w:rsidRDefault="00F42111" w:rsidP="00533C38">
      <w:pPr>
        <w:pStyle w:val="ConsPlusNormal"/>
        <w:jc w:val="both"/>
        <w:outlineLvl w:val="3"/>
        <w:rPr>
          <w:rFonts w:ascii="Times New Roman" w:hAnsi="Times New Roman" w:cs="Times New Roman"/>
        </w:rPr>
      </w:pPr>
    </w:p>
    <w:p w14:paraId="03F6BFE5" w14:textId="6ECFCDAF" w:rsidR="006810A1" w:rsidRPr="00ED5001" w:rsidRDefault="006810A1" w:rsidP="00135DC3">
      <w:pPr>
        <w:pStyle w:val="ConsPlusNonformat"/>
        <w:tabs>
          <w:tab w:val="left" w:pos="709"/>
        </w:tabs>
        <w:rPr>
          <w:rFonts w:ascii="Times New Roman" w:hAnsi="Times New Roman" w:cs="Times New Roman"/>
          <w:sz w:val="30"/>
          <w:szCs w:val="30"/>
        </w:rPr>
      </w:pPr>
      <w:r w:rsidRPr="00823B0A">
        <w:rPr>
          <w:rFonts w:ascii="Times New Roman" w:hAnsi="Times New Roman" w:cs="Times New Roman"/>
        </w:rPr>
        <w:t xml:space="preserve">   </w:t>
      </w:r>
      <w:r w:rsidR="00135DC3">
        <w:rPr>
          <w:rFonts w:ascii="Times New Roman" w:hAnsi="Times New Roman" w:cs="Times New Roman"/>
        </w:rPr>
        <w:tab/>
      </w:r>
      <w:r w:rsidR="00E74996">
        <w:rPr>
          <w:rFonts w:ascii="Times New Roman" w:hAnsi="Times New Roman" w:cs="Times New Roman"/>
          <w:sz w:val="30"/>
          <w:szCs w:val="30"/>
          <w:lang w:val="en-US"/>
        </w:rPr>
        <w:t>Head of institution</w:t>
      </w:r>
      <w:r>
        <w:rPr>
          <w:rFonts w:ascii="Times New Roman" w:hAnsi="Times New Roman" w:cs="Times New Roman"/>
          <w:sz w:val="30"/>
          <w:szCs w:val="30"/>
        </w:rPr>
        <w:t xml:space="preserve">   _____________    _______________</w:t>
      </w:r>
    </w:p>
    <w:p w14:paraId="2C2C74C8" w14:textId="70C22EAF" w:rsidR="006810A1" w:rsidRPr="00E74996" w:rsidRDefault="006810A1" w:rsidP="00533C38">
      <w:pPr>
        <w:pStyle w:val="ConsPlusNonformat"/>
        <w:rPr>
          <w:rFonts w:ascii="Times New Roman" w:hAnsi="Times New Roman" w:cs="Times New Roman"/>
          <w:sz w:val="30"/>
          <w:szCs w:val="30"/>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00C23D2A">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w:t>
      </w:r>
      <w:proofErr w:type="gramStart"/>
      <w:r w:rsidR="00E74996">
        <w:rPr>
          <w:rFonts w:ascii="Times New Roman" w:hAnsi="Times New Roman" w:cs="Times New Roman"/>
          <w:sz w:val="30"/>
          <w:szCs w:val="30"/>
          <w:vertAlign w:val="superscript"/>
          <w:lang w:val="en-US"/>
        </w:rPr>
        <w:t>signature</w:t>
      </w:r>
      <w:r>
        <w:rPr>
          <w:rFonts w:ascii="Times New Roman" w:hAnsi="Times New Roman" w:cs="Times New Roman"/>
          <w:sz w:val="30"/>
          <w:szCs w:val="30"/>
          <w:vertAlign w:val="superscript"/>
        </w:rPr>
        <w:t xml:space="preserve">)   </w:t>
      </w:r>
      <w:proofErr w:type="gramEnd"/>
      <w:r>
        <w:rPr>
          <w:rFonts w:ascii="Times New Roman" w:hAnsi="Times New Roman" w:cs="Times New Roman"/>
          <w:sz w:val="30"/>
          <w:szCs w:val="30"/>
          <w:vertAlign w:val="superscript"/>
        </w:rPr>
        <w:t xml:space="preserve">                                (</w:t>
      </w:r>
      <w:r w:rsidR="00E74996">
        <w:rPr>
          <w:rFonts w:ascii="Times New Roman" w:hAnsi="Times New Roman" w:cs="Times New Roman"/>
          <w:sz w:val="30"/>
          <w:szCs w:val="30"/>
          <w:vertAlign w:val="superscript"/>
          <w:lang w:val="en-US"/>
        </w:rPr>
        <w:t>full name)</w:t>
      </w:r>
    </w:p>
    <w:p w14:paraId="4088E629" w14:textId="76D43669" w:rsidR="00011628" w:rsidRDefault="00E74996" w:rsidP="0068656E">
      <w:pPr>
        <w:pStyle w:val="ConsPlusNonformat"/>
        <w:tabs>
          <w:tab w:val="left" w:pos="6096"/>
        </w:tabs>
        <w:jc w:val="center"/>
        <w:rPr>
          <w:rFonts w:ascii="Times New Roman" w:hAnsi="Times New Roman" w:cs="Times New Roman"/>
          <w:color w:val="000000"/>
          <w:lang w:val="en-US"/>
        </w:rPr>
      </w:pPr>
      <w:r>
        <w:rPr>
          <w:rFonts w:ascii="Times New Roman" w:hAnsi="Times New Roman" w:cs="Times New Roman"/>
          <w:sz w:val="30"/>
          <w:szCs w:val="30"/>
          <w:lang w:val="en-US"/>
        </w:rPr>
        <w:t xml:space="preserve">Place of </w:t>
      </w:r>
      <w:proofErr w:type="gramStart"/>
      <w:r>
        <w:rPr>
          <w:rFonts w:ascii="Times New Roman" w:hAnsi="Times New Roman" w:cs="Times New Roman"/>
          <w:sz w:val="30"/>
          <w:szCs w:val="30"/>
          <w:lang w:val="en-US"/>
        </w:rPr>
        <w:t xml:space="preserve">stamp </w:t>
      </w:r>
      <w:r w:rsidR="006810A1" w:rsidRPr="00E74996">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if available</w:t>
      </w:r>
      <w:r w:rsidR="006810A1" w:rsidRPr="00E74996">
        <w:rPr>
          <w:rFonts w:ascii="Times New Roman" w:hAnsi="Times New Roman" w:cs="Times New Roman"/>
          <w:color w:val="000000"/>
          <w:lang w:val="en-US"/>
        </w:rPr>
        <w:t>)</w:t>
      </w:r>
    </w:p>
    <w:p w14:paraId="46385613" w14:textId="77777777" w:rsidR="005C759F" w:rsidRPr="00E74996" w:rsidRDefault="005C759F" w:rsidP="0068656E">
      <w:pPr>
        <w:pStyle w:val="ConsPlusNonformat"/>
        <w:tabs>
          <w:tab w:val="left" w:pos="6096"/>
        </w:tabs>
        <w:jc w:val="center"/>
        <w:rPr>
          <w:rFonts w:ascii="Times New Roman" w:hAnsi="Times New Roman" w:cs="Times New Roman"/>
          <w:color w:val="000000"/>
          <w:lang w:val="en-US"/>
        </w:rPr>
      </w:pPr>
    </w:p>
    <w:tbl>
      <w:tblPr>
        <w:tblW w:w="0" w:type="auto"/>
        <w:tblInd w:w="10598" w:type="dxa"/>
        <w:tblLook w:val="04A0" w:firstRow="1" w:lastRow="0" w:firstColumn="1" w:lastColumn="0" w:noHBand="0" w:noVBand="1"/>
      </w:tblPr>
      <w:tblGrid>
        <w:gridCol w:w="3904"/>
      </w:tblGrid>
      <w:tr w:rsidR="006810A1" w:rsidRPr="005C759F" w14:paraId="691DF7E0" w14:textId="77777777" w:rsidTr="006810A1">
        <w:tc>
          <w:tcPr>
            <w:tcW w:w="3904" w:type="dxa"/>
            <w:shd w:val="clear" w:color="auto" w:fill="auto"/>
          </w:tcPr>
          <w:p w14:paraId="5EF29400" w14:textId="7D1E4C78" w:rsidR="006810A1" w:rsidRPr="005C759F" w:rsidRDefault="006810A1" w:rsidP="00533C38">
            <w:pPr>
              <w:pStyle w:val="ConsPlusNormal"/>
              <w:spacing w:after="120"/>
              <w:ind w:right="-312"/>
              <w:jc w:val="center"/>
              <w:rPr>
                <w:rFonts w:ascii="Times New Roman" w:hAnsi="Times New Roman" w:cs="Times New Roman"/>
                <w:sz w:val="30"/>
                <w:szCs w:val="30"/>
                <w:lang w:val="en-US"/>
              </w:rPr>
            </w:pPr>
            <w:r w:rsidRPr="00E74996">
              <w:rPr>
                <w:rFonts w:ascii="Times New Roman" w:hAnsi="Times New Roman" w:cs="Times New Roman"/>
                <w:sz w:val="30"/>
                <w:szCs w:val="30"/>
                <w:lang w:val="en-US"/>
              </w:rPr>
              <w:lastRenderedPageBreak/>
              <w:br w:type="page"/>
            </w:r>
            <w:r w:rsidRPr="00E74996">
              <w:rPr>
                <w:rFonts w:ascii="Times New Roman" w:hAnsi="Times New Roman" w:cs="Times New Roman"/>
                <w:sz w:val="30"/>
                <w:szCs w:val="30"/>
                <w:lang w:val="en-US"/>
              </w:rPr>
              <w:br w:type="page"/>
            </w:r>
            <w:r w:rsidRPr="00E74996">
              <w:rPr>
                <w:rFonts w:ascii="Times New Roman" w:hAnsi="Times New Roman" w:cs="Times New Roman"/>
                <w:sz w:val="30"/>
                <w:szCs w:val="30"/>
                <w:lang w:val="en-US"/>
              </w:rPr>
              <w:br w:type="page"/>
            </w:r>
            <w:r w:rsidRPr="00E74996">
              <w:rPr>
                <w:rFonts w:ascii="Times New Roman" w:hAnsi="Times New Roman" w:cs="Times New Roman"/>
                <w:lang w:val="en-US"/>
              </w:rPr>
              <w:br w:type="page"/>
            </w:r>
            <w:r w:rsidR="005C759F">
              <w:rPr>
                <w:rFonts w:ascii="Times New Roman" w:hAnsi="Times New Roman" w:cs="Times New Roman"/>
                <w:sz w:val="30"/>
                <w:szCs w:val="30"/>
                <w:lang w:val="en-US"/>
              </w:rPr>
              <w:t>APPLICATION</w:t>
            </w:r>
            <w:r w:rsidR="005C759F" w:rsidRPr="00E74996">
              <w:rPr>
                <w:rFonts w:ascii="Times New Roman" w:hAnsi="Times New Roman" w:cs="Times New Roman"/>
                <w:sz w:val="30"/>
                <w:szCs w:val="30"/>
                <w:lang w:val="en-US"/>
              </w:rPr>
              <w:t xml:space="preserve"> </w:t>
            </w:r>
            <w:r w:rsidRPr="005C759F">
              <w:rPr>
                <w:rFonts w:ascii="Times New Roman" w:hAnsi="Times New Roman" w:cs="Times New Roman"/>
                <w:sz w:val="30"/>
                <w:szCs w:val="30"/>
                <w:lang w:val="en-US"/>
              </w:rPr>
              <w:t>№ 5</w:t>
            </w:r>
          </w:p>
          <w:p w14:paraId="1B24AD6D" w14:textId="130D3BD4" w:rsidR="006810A1" w:rsidRPr="005C759F" w:rsidRDefault="005C759F" w:rsidP="00533C38">
            <w:pPr>
              <w:pStyle w:val="ConsPlusNormal"/>
              <w:spacing w:after="120"/>
              <w:ind w:right="-312"/>
              <w:jc w:val="center"/>
              <w:rPr>
                <w:rFonts w:ascii="Times New Roman" w:hAnsi="Times New Roman" w:cs="Times New Roman"/>
                <w:lang w:val="en-US"/>
              </w:rPr>
            </w:pPr>
            <w:r w:rsidRPr="005C759F">
              <w:rPr>
                <w:rFonts w:ascii="Times New Roman" w:hAnsi="Times New Roman" w:cs="Times New Roman"/>
                <w:sz w:val="30"/>
                <w:szCs w:val="30"/>
                <w:lang w:val="en-US"/>
              </w:rPr>
              <w:t>to the Rules for the implementation of state control of precious stones</w:t>
            </w:r>
          </w:p>
        </w:tc>
      </w:tr>
    </w:tbl>
    <w:p w14:paraId="3DBB3EF1" w14:textId="77777777" w:rsidR="006810A1" w:rsidRPr="005C759F" w:rsidRDefault="006810A1" w:rsidP="00533C38">
      <w:pPr>
        <w:pStyle w:val="ConsPlusNormal"/>
        <w:ind w:left="9923" w:right="-312"/>
        <w:jc w:val="center"/>
        <w:rPr>
          <w:rFonts w:ascii="Times New Roman" w:hAnsi="Times New Roman" w:cs="Times New Roman"/>
          <w:sz w:val="30"/>
          <w:szCs w:val="30"/>
          <w:lang w:val="en-US"/>
        </w:rPr>
      </w:pPr>
      <w:r w:rsidRPr="005C759F">
        <w:rPr>
          <w:rFonts w:ascii="Times New Roman" w:hAnsi="Times New Roman" w:cs="Times New Roman"/>
          <w:sz w:val="30"/>
          <w:szCs w:val="30"/>
          <w:lang w:val="en-US"/>
        </w:rPr>
        <w:t xml:space="preserve">             </w:t>
      </w:r>
    </w:p>
    <w:p w14:paraId="536A72F9" w14:textId="1E5B0DE2" w:rsidR="006810A1" w:rsidRPr="005C759F" w:rsidRDefault="006810A1" w:rsidP="00533C38">
      <w:pPr>
        <w:pStyle w:val="ConsPlusNormal"/>
        <w:ind w:left="9923" w:right="-312"/>
        <w:jc w:val="center"/>
        <w:rPr>
          <w:rFonts w:ascii="Times New Roman" w:hAnsi="Times New Roman" w:cs="Times New Roman"/>
          <w:sz w:val="30"/>
          <w:szCs w:val="30"/>
          <w:lang w:val="en-US"/>
        </w:rPr>
      </w:pPr>
      <w:r w:rsidRPr="005C759F">
        <w:rPr>
          <w:rFonts w:ascii="Times New Roman" w:hAnsi="Times New Roman" w:cs="Times New Roman"/>
          <w:sz w:val="30"/>
          <w:szCs w:val="30"/>
          <w:lang w:val="en-US"/>
        </w:rPr>
        <w:t xml:space="preserve">                                          (</w:t>
      </w:r>
      <w:r w:rsidR="005C759F">
        <w:rPr>
          <w:rFonts w:ascii="Times New Roman" w:hAnsi="Times New Roman" w:cs="Times New Roman"/>
          <w:sz w:val="30"/>
          <w:szCs w:val="30"/>
          <w:lang w:val="en-US"/>
        </w:rPr>
        <w:t>form</w:t>
      </w:r>
      <w:r w:rsidRPr="005C759F">
        <w:rPr>
          <w:rFonts w:ascii="Times New Roman" w:hAnsi="Times New Roman" w:cs="Times New Roman"/>
          <w:sz w:val="30"/>
          <w:szCs w:val="30"/>
          <w:lang w:val="en-US"/>
        </w:rPr>
        <w:t>)</w:t>
      </w:r>
    </w:p>
    <w:p w14:paraId="35C9A8FA" w14:textId="0FE88D31" w:rsidR="006810A1" w:rsidRPr="005C759F" w:rsidRDefault="005C759F" w:rsidP="00533C38">
      <w:pPr>
        <w:pStyle w:val="ConsPlusNonformat"/>
        <w:jc w:val="center"/>
        <w:outlineLvl w:val="3"/>
        <w:rPr>
          <w:rFonts w:ascii="Times New Roman" w:hAnsi="Times New Roman" w:cs="Times New Roman"/>
          <w:b/>
          <w:spacing w:val="20"/>
          <w:sz w:val="30"/>
          <w:szCs w:val="30"/>
          <w:lang w:val="en-US"/>
        </w:rPr>
      </w:pPr>
      <w:r>
        <w:rPr>
          <w:rFonts w:ascii="Times New Roman" w:hAnsi="Times New Roman" w:cs="Times New Roman"/>
          <w:b/>
          <w:spacing w:val="20"/>
          <w:sz w:val="30"/>
          <w:szCs w:val="30"/>
          <w:lang w:val="en-US"/>
        </w:rPr>
        <w:t>CERTIFICATE</w:t>
      </w:r>
    </w:p>
    <w:p w14:paraId="6834425E" w14:textId="2A079ED5" w:rsidR="006810A1" w:rsidRPr="005C759F" w:rsidRDefault="005C759F" w:rsidP="005C759F">
      <w:pPr>
        <w:pStyle w:val="ConsPlusNormal"/>
        <w:jc w:val="center"/>
        <w:outlineLvl w:val="3"/>
        <w:rPr>
          <w:lang w:val="en-US"/>
        </w:rPr>
      </w:pPr>
      <w:r w:rsidRPr="005C759F">
        <w:rPr>
          <w:rFonts w:ascii="Times New Roman" w:hAnsi="Times New Roman" w:cs="Times New Roman"/>
          <w:b/>
          <w:sz w:val="30"/>
          <w:szCs w:val="30"/>
          <w:lang w:val="en-US"/>
        </w:rPr>
        <w:t>on the use of rough diamonds weighing 10.8 carats or more</w:t>
      </w:r>
    </w:p>
    <w:tbl>
      <w:tblPr>
        <w:tblW w:w="14884" w:type="dxa"/>
        <w:tblInd w:w="-356" w:type="dxa"/>
        <w:tblLayout w:type="fixed"/>
        <w:tblCellMar>
          <w:left w:w="70" w:type="dxa"/>
          <w:right w:w="70" w:type="dxa"/>
        </w:tblCellMar>
        <w:tblLook w:val="0000" w:firstRow="0" w:lastRow="0" w:firstColumn="0" w:lastColumn="0" w:noHBand="0" w:noVBand="0"/>
      </w:tblPr>
      <w:tblGrid>
        <w:gridCol w:w="426"/>
        <w:gridCol w:w="1418"/>
        <w:gridCol w:w="1417"/>
        <w:gridCol w:w="993"/>
        <w:gridCol w:w="992"/>
        <w:gridCol w:w="992"/>
        <w:gridCol w:w="992"/>
        <w:gridCol w:w="850"/>
        <w:gridCol w:w="1418"/>
        <w:gridCol w:w="850"/>
        <w:gridCol w:w="568"/>
        <w:gridCol w:w="1417"/>
        <w:gridCol w:w="1418"/>
        <w:gridCol w:w="1133"/>
      </w:tblGrid>
      <w:tr w:rsidR="006810A1" w:rsidRPr="00011628" w14:paraId="6C03B000" w14:textId="77777777" w:rsidTr="00011628">
        <w:trPr>
          <w:cantSplit/>
          <w:trHeight w:val="480"/>
        </w:trPr>
        <w:tc>
          <w:tcPr>
            <w:tcW w:w="426" w:type="dxa"/>
            <w:vMerge w:val="restart"/>
            <w:tcBorders>
              <w:top w:val="single" w:sz="6" w:space="0" w:color="auto"/>
              <w:left w:val="single" w:sz="6" w:space="0" w:color="auto"/>
              <w:bottom w:val="nil"/>
              <w:right w:val="single" w:sz="6" w:space="0" w:color="auto"/>
            </w:tcBorders>
          </w:tcPr>
          <w:p w14:paraId="37E2F90D" w14:textId="77777777"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w:t>
            </w:r>
          </w:p>
          <w:p w14:paraId="19792697" w14:textId="3CA5CFCB" w:rsidR="006810A1" w:rsidRPr="00011628" w:rsidRDefault="006810A1" w:rsidP="005C759F">
            <w:pPr>
              <w:pStyle w:val="ConsPlusNormal"/>
              <w:rPr>
                <w:rFonts w:ascii="Times New Roman" w:hAnsi="Times New Roman" w:cs="Times New Roman"/>
                <w:sz w:val="18"/>
                <w:szCs w:val="18"/>
              </w:rPr>
            </w:pPr>
          </w:p>
        </w:tc>
        <w:tc>
          <w:tcPr>
            <w:tcW w:w="1418" w:type="dxa"/>
            <w:vMerge w:val="restart"/>
            <w:tcBorders>
              <w:top w:val="single" w:sz="6" w:space="0" w:color="auto"/>
              <w:left w:val="single" w:sz="6" w:space="0" w:color="auto"/>
              <w:bottom w:val="nil"/>
              <w:right w:val="single" w:sz="6" w:space="0" w:color="auto"/>
            </w:tcBorders>
          </w:tcPr>
          <w:p w14:paraId="57CA318A" w14:textId="5100301E" w:rsidR="006810A1" w:rsidRPr="005C759F" w:rsidRDefault="005C759F" w:rsidP="00533C38">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Number and date of the raw material contract, certificate of issue, specification (list of items)</w:t>
            </w:r>
          </w:p>
        </w:tc>
        <w:tc>
          <w:tcPr>
            <w:tcW w:w="1417" w:type="dxa"/>
            <w:vMerge w:val="restart"/>
            <w:tcBorders>
              <w:top w:val="single" w:sz="6" w:space="0" w:color="auto"/>
              <w:left w:val="single" w:sz="6" w:space="0" w:color="auto"/>
              <w:bottom w:val="nil"/>
              <w:right w:val="single" w:sz="6" w:space="0" w:color="auto"/>
            </w:tcBorders>
          </w:tcPr>
          <w:p w14:paraId="02DB6E4D" w14:textId="7EEC8BB9" w:rsidR="006810A1" w:rsidRPr="005C759F" w:rsidRDefault="005C759F" w:rsidP="00533C38">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Characteristics of rough diamonds (color, defectiveness (quality))</w:t>
            </w:r>
          </w:p>
        </w:tc>
        <w:tc>
          <w:tcPr>
            <w:tcW w:w="1985" w:type="dxa"/>
            <w:gridSpan w:val="2"/>
            <w:tcBorders>
              <w:top w:val="single" w:sz="6" w:space="0" w:color="auto"/>
              <w:left w:val="single" w:sz="6" w:space="0" w:color="auto"/>
              <w:bottom w:val="single" w:sz="6" w:space="0" w:color="auto"/>
              <w:right w:val="single" w:sz="6" w:space="0" w:color="auto"/>
            </w:tcBorders>
          </w:tcPr>
          <w:p w14:paraId="37233A6B" w14:textId="3744130D" w:rsidR="006810A1" w:rsidRPr="005C759F" w:rsidRDefault="005C759F" w:rsidP="00533C38">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Rough Diamond Data by Raw Contract</w:t>
            </w:r>
          </w:p>
        </w:tc>
        <w:tc>
          <w:tcPr>
            <w:tcW w:w="1984" w:type="dxa"/>
            <w:gridSpan w:val="2"/>
            <w:tcBorders>
              <w:top w:val="single" w:sz="6" w:space="0" w:color="auto"/>
              <w:left w:val="single" w:sz="6" w:space="0" w:color="auto"/>
              <w:bottom w:val="single" w:sz="6" w:space="0" w:color="auto"/>
              <w:right w:val="single" w:sz="6" w:space="0" w:color="auto"/>
            </w:tcBorders>
          </w:tcPr>
          <w:p w14:paraId="5D84E86C" w14:textId="17D32D2D" w:rsidR="006810A1" w:rsidRPr="005C759F" w:rsidRDefault="005C759F" w:rsidP="00533C38">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Rough diamond data matching diamonds</w:t>
            </w:r>
          </w:p>
        </w:tc>
        <w:tc>
          <w:tcPr>
            <w:tcW w:w="7654" w:type="dxa"/>
            <w:gridSpan w:val="7"/>
            <w:tcBorders>
              <w:top w:val="single" w:sz="6" w:space="0" w:color="auto"/>
              <w:left w:val="single" w:sz="6" w:space="0" w:color="auto"/>
              <w:bottom w:val="single" w:sz="6" w:space="0" w:color="auto"/>
              <w:right w:val="single" w:sz="6" w:space="0" w:color="auto"/>
            </w:tcBorders>
          </w:tcPr>
          <w:p w14:paraId="4ED56800" w14:textId="25D8D858" w:rsidR="006810A1" w:rsidRPr="00011628" w:rsidRDefault="005C759F" w:rsidP="00533C38">
            <w:pPr>
              <w:pStyle w:val="ConsPlusNormal"/>
              <w:jc w:val="center"/>
              <w:rPr>
                <w:rFonts w:ascii="Times New Roman" w:hAnsi="Times New Roman" w:cs="Times New Roman"/>
                <w:sz w:val="18"/>
                <w:szCs w:val="18"/>
              </w:rPr>
            </w:pPr>
            <w:proofErr w:type="spellStart"/>
            <w:r w:rsidRPr="005C759F">
              <w:rPr>
                <w:rFonts w:ascii="Times New Roman" w:hAnsi="Times New Roman" w:cs="Times New Roman"/>
                <w:sz w:val="18"/>
                <w:szCs w:val="18"/>
              </w:rPr>
              <w:t>Received</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diamonds</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data</w:t>
            </w:r>
            <w:proofErr w:type="spellEnd"/>
          </w:p>
        </w:tc>
      </w:tr>
      <w:tr w:rsidR="005C759F" w:rsidRPr="00011628" w14:paraId="31477005" w14:textId="77777777" w:rsidTr="003377B0">
        <w:trPr>
          <w:cantSplit/>
          <w:trHeight w:val="1080"/>
        </w:trPr>
        <w:tc>
          <w:tcPr>
            <w:tcW w:w="426" w:type="dxa"/>
            <w:vMerge/>
            <w:tcBorders>
              <w:top w:val="nil"/>
              <w:left w:val="single" w:sz="6" w:space="0" w:color="auto"/>
              <w:bottom w:val="single" w:sz="6" w:space="0" w:color="auto"/>
              <w:right w:val="single" w:sz="6" w:space="0" w:color="auto"/>
            </w:tcBorders>
          </w:tcPr>
          <w:p w14:paraId="6483CE55" w14:textId="77777777" w:rsidR="005C759F" w:rsidRPr="00011628" w:rsidRDefault="005C759F" w:rsidP="005C759F">
            <w:pPr>
              <w:pStyle w:val="ConsPlusNormal"/>
              <w:jc w:val="center"/>
              <w:rPr>
                <w:rFonts w:ascii="Times New Roman" w:hAnsi="Times New Roman" w:cs="Times New Roman"/>
                <w:sz w:val="18"/>
                <w:szCs w:val="18"/>
              </w:rPr>
            </w:pPr>
          </w:p>
        </w:tc>
        <w:tc>
          <w:tcPr>
            <w:tcW w:w="1418" w:type="dxa"/>
            <w:vMerge/>
            <w:tcBorders>
              <w:top w:val="nil"/>
              <w:left w:val="single" w:sz="6" w:space="0" w:color="auto"/>
              <w:bottom w:val="single" w:sz="6" w:space="0" w:color="auto"/>
              <w:right w:val="single" w:sz="6" w:space="0" w:color="auto"/>
            </w:tcBorders>
          </w:tcPr>
          <w:p w14:paraId="2F8F8718" w14:textId="77777777" w:rsidR="005C759F" w:rsidRPr="00011628" w:rsidRDefault="005C759F" w:rsidP="005C759F">
            <w:pPr>
              <w:pStyle w:val="ConsPlusNormal"/>
              <w:jc w:val="center"/>
              <w:rPr>
                <w:rFonts w:ascii="Times New Roman" w:hAnsi="Times New Roman" w:cs="Times New Roman"/>
                <w:sz w:val="18"/>
                <w:szCs w:val="18"/>
              </w:rPr>
            </w:pPr>
          </w:p>
        </w:tc>
        <w:tc>
          <w:tcPr>
            <w:tcW w:w="1417" w:type="dxa"/>
            <w:vMerge/>
            <w:tcBorders>
              <w:top w:val="nil"/>
              <w:left w:val="single" w:sz="6" w:space="0" w:color="auto"/>
              <w:bottom w:val="single" w:sz="6" w:space="0" w:color="auto"/>
              <w:right w:val="single" w:sz="6" w:space="0" w:color="auto"/>
            </w:tcBorders>
          </w:tcPr>
          <w:p w14:paraId="303E72FF" w14:textId="77777777" w:rsidR="005C759F" w:rsidRPr="00011628" w:rsidRDefault="005C759F" w:rsidP="005C759F">
            <w:pPr>
              <w:pStyle w:val="ConsPlusNormal"/>
              <w:jc w:val="center"/>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14:paraId="3CB0BE6A"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66CE5ADB" w14:textId="6385BCCD" w:rsidR="005C759F" w:rsidRPr="00011628" w:rsidRDefault="005C759F" w:rsidP="005C759F">
            <w:pPr>
              <w:pStyle w:val="ConsPlusNormal"/>
              <w:ind w:left="-15" w:firstLine="15"/>
              <w:jc w:val="center"/>
              <w:rPr>
                <w:rFonts w:ascii="Times New Roman" w:hAnsi="Times New Roman" w:cs="Times New Roman"/>
                <w:sz w:val="18"/>
                <w:szCs w:val="18"/>
              </w:rPr>
            </w:pPr>
            <w:proofErr w:type="spellStart"/>
            <w:r w:rsidRPr="00E74996">
              <w:rPr>
                <w:rFonts w:ascii="Times New Roman" w:hAnsi="Times New Roman" w:cs="Times New Roman"/>
                <w:spacing w:val="-12"/>
              </w:rPr>
              <w:t>karats</w:t>
            </w:r>
            <w:proofErr w:type="spellEnd"/>
          </w:p>
        </w:tc>
        <w:tc>
          <w:tcPr>
            <w:tcW w:w="992" w:type="dxa"/>
            <w:tcBorders>
              <w:top w:val="single" w:sz="6" w:space="0" w:color="auto"/>
              <w:left w:val="single" w:sz="6" w:space="0" w:color="auto"/>
              <w:bottom w:val="single" w:sz="6" w:space="0" w:color="auto"/>
              <w:right w:val="single" w:sz="6" w:space="0" w:color="auto"/>
            </w:tcBorders>
          </w:tcPr>
          <w:p w14:paraId="15806292" w14:textId="17623DD9" w:rsidR="005C759F" w:rsidRPr="00011628" w:rsidRDefault="005C759F" w:rsidP="005C759F">
            <w:pPr>
              <w:pStyle w:val="ConsPlusNormal"/>
              <w:jc w:val="center"/>
              <w:rPr>
                <w:rFonts w:ascii="Times New Roman" w:hAnsi="Times New Roman" w:cs="Times New Roman"/>
                <w:sz w:val="18"/>
                <w:szCs w:val="18"/>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992" w:type="dxa"/>
            <w:tcBorders>
              <w:top w:val="single" w:sz="6" w:space="0" w:color="auto"/>
              <w:left w:val="single" w:sz="6" w:space="0" w:color="auto"/>
              <w:bottom w:val="single" w:sz="6" w:space="0" w:color="auto"/>
              <w:right w:val="single" w:sz="6" w:space="0" w:color="auto"/>
            </w:tcBorders>
          </w:tcPr>
          <w:p w14:paraId="2E3E893B"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79523ACD" w14:textId="302360D8" w:rsidR="005C759F" w:rsidRPr="00011628" w:rsidRDefault="005C759F" w:rsidP="005C759F">
            <w:pPr>
              <w:pStyle w:val="ConsPlusNormal"/>
              <w:jc w:val="center"/>
              <w:rPr>
                <w:rFonts w:ascii="Times New Roman" w:hAnsi="Times New Roman" w:cs="Times New Roman"/>
                <w:sz w:val="18"/>
                <w:szCs w:val="18"/>
              </w:rPr>
            </w:pPr>
            <w:proofErr w:type="spellStart"/>
            <w:r w:rsidRPr="00E74996">
              <w:rPr>
                <w:rFonts w:ascii="Times New Roman" w:hAnsi="Times New Roman" w:cs="Times New Roman"/>
                <w:spacing w:val="-12"/>
              </w:rPr>
              <w:t>karats</w:t>
            </w:r>
            <w:proofErr w:type="spellEnd"/>
          </w:p>
        </w:tc>
        <w:tc>
          <w:tcPr>
            <w:tcW w:w="992" w:type="dxa"/>
            <w:tcBorders>
              <w:top w:val="single" w:sz="6" w:space="0" w:color="auto"/>
              <w:left w:val="single" w:sz="6" w:space="0" w:color="auto"/>
              <w:bottom w:val="single" w:sz="6" w:space="0" w:color="auto"/>
              <w:right w:val="single" w:sz="6" w:space="0" w:color="auto"/>
            </w:tcBorders>
          </w:tcPr>
          <w:p w14:paraId="314A5CBC" w14:textId="398DCB1B" w:rsidR="005C759F" w:rsidRPr="00011628" w:rsidRDefault="005C759F" w:rsidP="005C759F">
            <w:pPr>
              <w:pStyle w:val="ConsPlusNormal"/>
              <w:jc w:val="center"/>
              <w:rPr>
                <w:rFonts w:ascii="Times New Roman" w:hAnsi="Times New Roman" w:cs="Times New Roman"/>
                <w:sz w:val="18"/>
                <w:szCs w:val="18"/>
              </w:rPr>
            </w:pPr>
            <w:r>
              <w:rPr>
                <w:rFonts w:ascii="Times New Roman" w:hAnsi="Times New Roman" w:cs="Times New Roman"/>
                <w:spacing w:val="-12"/>
                <w:lang w:val="en-US"/>
              </w:rPr>
              <w:t>cost</w:t>
            </w:r>
            <w:r w:rsidRPr="00BE1CFE">
              <w:rPr>
                <w:rFonts w:ascii="Times New Roman" w:hAnsi="Times New Roman" w:cs="Times New Roman"/>
                <w:spacing w:val="-12"/>
              </w:rPr>
              <w:t>,</w:t>
            </w:r>
            <w:r w:rsidRPr="00BE1CFE">
              <w:rPr>
                <w:rFonts w:ascii="Times New Roman" w:hAnsi="Times New Roman" w:cs="Times New Roman"/>
                <w:spacing w:val="-12"/>
              </w:rPr>
              <w:br/>
            </w:r>
            <w:r>
              <w:rPr>
                <w:rFonts w:ascii="Times New Roman" w:hAnsi="Times New Roman" w:cs="Times New Roman"/>
                <w:spacing w:val="-12"/>
                <w:lang w:val="en-US"/>
              </w:rPr>
              <w:t>US dollars</w:t>
            </w:r>
          </w:p>
        </w:tc>
        <w:tc>
          <w:tcPr>
            <w:tcW w:w="850" w:type="dxa"/>
            <w:tcBorders>
              <w:top w:val="single" w:sz="6" w:space="0" w:color="auto"/>
              <w:left w:val="single" w:sz="6" w:space="0" w:color="auto"/>
              <w:bottom w:val="single" w:sz="6" w:space="0" w:color="auto"/>
              <w:right w:val="single" w:sz="6" w:space="0" w:color="auto"/>
            </w:tcBorders>
          </w:tcPr>
          <w:p w14:paraId="0CD4652D" w14:textId="13ABFA96" w:rsidR="005C759F" w:rsidRPr="00011628" w:rsidRDefault="005C759F" w:rsidP="005C759F">
            <w:pPr>
              <w:pStyle w:val="ConsPlusNormal"/>
              <w:jc w:val="center"/>
              <w:rPr>
                <w:rFonts w:ascii="Times New Roman" w:hAnsi="Times New Roman" w:cs="Times New Roman"/>
                <w:sz w:val="18"/>
                <w:szCs w:val="18"/>
              </w:rPr>
            </w:pPr>
            <w:proofErr w:type="spellStart"/>
            <w:r w:rsidRPr="005C759F">
              <w:rPr>
                <w:rFonts w:ascii="Times New Roman" w:hAnsi="Times New Roman" w:cs="Times New Roman"/>
                <w:sz w:val="18"/>
                <w:szCs w:val="18"/>
              </w:rPr>
              <w:t>type</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of</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cut</w:t>
            </w:r>
            <w:proofErr w:type="spellEnd"/>
          </w:p>
        </w:tc>
        <w:tc>
          <w:tcPr>
            <w:tcW w:w="1418" w:type="dxa"/>
            <w:tcBorders>
              <w:top w:val="single" w:sz="6" w:space="0" w:color="auto"/>
              <w:left w:val="single" w:sz="6" w:space="0" w:color="auto"/>
              <w:bottom w:val="single" w:sz="6" w:space="0" w:color="auto"/>
              <w:right w:val="single" w:sz="6" w:space="0" w:color="auto"/>
            </w:tcBorders>
          </w:tcPr>
          <w:p w14:paraId="4B3A30C2" w14:textId="5F413298" w:rsidR="005C759F" w:rsidRPr="005C759F" w:rsidRDefault="005C759F" w:rsidP="005C759F">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characteristic (color, clarity, cut group)</w:t>
            </w:r>
          </w:p>
        </w:tc>
        <w:tc>
          <w:tcPr>
            <w:tcW w:w="850" w:type="dxa"/>
            <w:tcBorders>
              <w:top w:val="single" w:sz="6" w:space="0" w:color="auto"/>
              <w:left w:val="single" w:sz="6" w:space="0" w:color="auto"/>
              <w:bottom w:val="single" w:sz="6" w:space="0" w:color="auto"/>
              <w:right w:val="single" w:sz="6" w:space="0" w:color="auto"/>
            </w:tcBorders>
          </w:tcPr>
          <w:p w14:paraId="6891C8E8"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126D7246" w14:textId="3BD54B24" w:rsidR="005C759F" w:rsidRPr="00011628" w:rsidRDefault="005C759F" w:rsidP="005C759F">
            <w:pPr>
              <w:pStyle w:val="ConsPlusNormal"/>
              <w:jc w:val="center"/>
              <w:rPr>
                <w:rFonts w:ascii="Times New Roman" w:hAnsi="Times New Roman" w:cs="Times New Roman"/>
                <w:sz w:val="18"/>
                <w:szCs w:val="18"/>
              </w:rPr>
            </w:pPr>
            <w:proofErr w:type="spellStart"/>
            <w:r w:rsidRPr="00E74996">
              <w:rPr>
                <w:rFonts w:ascii="Times New Roman" w:hAnsi="Times New Roman" w:cs="Times New Roman"/>
                <w:spacing w:val="-12"/>
              </w:rPr>
              <w:t>karats</w:t>
            </w:r>
            <w:proofErr w:type="spellEnd"/>
          </w:p>
        </w:tc>
        <w:tc>
          <w:tcPr>
            <w:tcW w:w="568" w:type="dxa"/>
            <w:tcBorders>
              <w:top w:val="single" w:sz="6" w:space="0" w:color="auto"/>
              <w:left w:val="single" w:sz="6" w:space="0" w:color="auto"/>
              <w:bottom w:val="single" w:sz="6" w:space="0" w:color="auto"/>
              <w:right w:val="single" w:sz="6" w:space="0" w:color="auto"/>
            </w:tcBorders>
          </w:tcPr>
          <w:p w14:paraId="0BC59B35" w14:textId="324047B7" w:rsidR="005C759F" w:rsidRPr="005C759F" w:rsidRDefault="005C759F" w:rsidP="005C759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pieces</w:t>
            </w:r>
          </w:p>
        </w:tc>
        <w:tc>
          <w:tcPr>
            <w:tcW w:w="1417" w:type="dxa"/>
            <w:tcBorders>
              <w:top w:val="single" w:sz="6" w:space="0" w:color="auto"/>
              <w:left w:val="single" w:sz="6" w:space="0" w:color="auto"/>
              <w:bottom w:val="single" w:sz="6" w:space="0" w:color="auto"/>
              <w:right w:val="single" w:sz="6" w:space="0" w:color="auto"/>
            </w:tcBorders>
          </w:tcPr>
          <w:p w14:paraId="0C77C2F2" w14:textId="434DDF00" w:rsidR="005C759F" w:rsidRPr="005C759F" w:rsidRDefault="005C759F" w:rsidP="005C759F">
            <w:pPr>
              <w:pStyle w:val="ConsPlusNormal"/>
              <w:jc w:val="center"/>
              <w:rPr>
                <w:rFonts w:ascii="Times New Roman" w:hAnsi="Times New Roman" w:cs="Times New Roman"/>
                <w:color w:val="000000"/>
                <w:sz w:val="18"/>
                <w:szCs w:val="18"/>
                <w:lang w:val="en-US"/>
              </w:rPr>
            </w:pPr>
            <w:r w:rsidRPr="005C759F">
              <w:rPr>
                <w:rFonts w:ascii="Times New Roman" w:hAnsi="Times New Roman" w:cs="Times New Roman"/>
                <w:color w:val="000000"/>
                <w:sz w:val="18"/>
                <w:szCs w:val="18"/>
                <w:lang w:val="en-US"/>
              </w:rPr>
              <w:t>accounting (established) price (with discounts, surcharges) per 1 carat, US dollars</w:t>
            </w:r>
          </w:p>
        </w:tc>
        <w:tc>
          <w:tcPr>
            <w:tcW w:w="1418" w:type="dxa"/>
            <w:tcBorders>
              <w:top w:val="single" w:sz="6" w:space="0" w:color="auto"/>
              <w:left w:val="single" w:sz="6" w:space="0" w:color="auto"/>
              <w:bottom w:val="single" w:sz="6" w:space="0" w:color="auto"/>
              <w:right w:val="single" w:sz="6" w:space="0" w:color="auto"/>
            </w:tcBorders>
          </w:tcPr>
          <w:p w14:paraId="64208785" w14:textId="1923F06D" w:rsidR="005C759F" w:rsidRPr="005C759F" w:rsidRDefault="005C759F" w:rsidP="005C759F">
            <w:pPr>
              <w:pStyle w:val="ConsPlusNormal"/>
              <w:jc w:val="center"/>
              <w:rPr>
                <w:rFonts w:ascii="Times New Roman" w:hAnsi="Times New Roman" w:cs="Times New Roman"/>
                <w:color w:val="000000"/>
                <w:sz w:val="18"/>
                <w:szCs w:val="18"/>
                <w:lang w:val="en-US"/>
              </w:rPr>
            </w:pPr>
            <w:r w:rsidRPr="005C759F">
              <w:rPr>
                <w:rFonts w:ascii="Times New Roman" w:hAnsi="Times New Roman" w:cs="Times New Roman"/>
                <w:color w:val="000000"/>
                <w:sz w:val="18"/>
                <w:szCs w:val="18"/>
                <w:lang w:val="en-US"/>
              </w:rPr>
              <w:t>accounting (established) cost (with discounts, surcharges), US dollars</w:t>
            </w:r>
          </w:p>
        </w:tc>
        <w:tc>
          <w:tcPr>
            <w:tcW w:w="1133" w:type="dxa"/>
            <w:tcBorders>
              <w:top w:val="single" w:sz="6" w:space="0" w:color="auto"/>
              <w:left w:val="single" w:sz="6" w:space="0" w:color="auto"/>
              <w:bottom w:val="single" w:sz="6" w:space="0" w:color="auto"/>
              <w:right w:val="single" w:sz="6" w:space="0" w:color="auto"/>
            </w:tcBorders>
          </w:tcPr>
          <w:p w14:paraId="4EFBE9DC" w14:textId="5D254D40" w:rsidR="005C759F" w:rsidRPr="00011628" w:rsidRDefault="005C759F" w:rsidP="005C759F">
            <w:pPr>
              <w:pStyle w:val="ConsPlusNormal"/>
              <w:jc w:val="center"/>
              <w:rPr>
                <w:rFonts w:ascii="Times New Roman" w:hAnsi="Times New Roman" w:cs="Times New Roman"/>
                <w:sz w:val="18"/>
                <w:szCs w:val="18"/>
              </w:rPr>
            </w:pPr>
            <w:proofErr w:type="spellStart"/>
            <w:r w:rsidRPr="005C759F">
              <w:rPr>
                <w:rFonts w:ascii="Times New Roman" w:hAnsi="Times New Roman" w:cs="Times New Roman"/>
                <w:sz w:val="18"/>
                <w:szCs w:val="18"/>
              </w:rPr>
              <w:t>contract</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value</w:t>
            </w:r>
            <w:proofErr w:type="spellEnd"/>
            <w:r w:rsidRPr="005C759F">
              <w:rPr>
                <w:rFonts w:ascii="Times New Roman" w:hAnsi="Times New Roman" w:cs="Times New Roman"/>
                <w:sz w:val="18"/>
                <w:szCs w:val="18"/>
              </w:rPr>
              <w:t xml:space="preserve">, US </w:t>
            </w:r>
            <w:proofErr w:type="spellStart"/>
            <w:r w:rsidRPr="005C759F">
              <w:rPr>
                <w:rFonts w:ascii="Times New Roman" w:hAnsi="Times New Roman" w:cs="Times New Roman"/>
                <w:sz w:val="18"/>
                <w:szCs w:val="18"/>
              </w:rPr>
              <w:t>dollars</w:t>
            </w:r>
            <w:proofErr w:type="spellEnd"/>
          </w:p>
        </w:tc>
      </w:tr>
      <w:tr w:rsidR="003377B0" w:rsidRPr="00011628" w14:paraId="3383B008" w14:textId="77777777" w:rsidTr="000C64A9">
        <w:trPr>
          <w:cantSplit/>
          <w:trHeight w:val="240"/>
        </w:trPr>
        <w:tc>
          <w:tcPr>
            <w:tcW w:w="426" w:type="dxa"/>
            <w:tcBorders>
              <w:top w:val="single" w:sz="6" w:space="0" w:color="auto"/>
              <w:left w:val="single" w:sz="6" w:space="0" w:color="auto"/>
              <w:bottom w:val="single" w:sz="6" w:space="0" w:color="auto"/>
              <w:right w:val="single" w:sz="6" w:space="0" w:color="auto"/>
            </w:tcBorders>
          </w:tcPr>
          <w:p w14:paraId="1CA13427"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w:t>
            </w:r>
          </w:p>
        </w:tc>
        <w:tc>
          <w:tcPr>
            <w:tcW w:w="1418" w:type="dxa"/>
            <w:tcBorders>
              <w:top w:val="single" w:sz="6" w:space="0" w:color="auto"/>
              <w:left w:val="single" w:sz="6" w:space="0" w:color="auto"/>
              <w:bottom w:val="single" w:sz="6" w:space="0" w:color="auto"/>
              <w:right w:val="single" w:sz="6" w:space="0" w:color="auto"/>
            </w:tcBorders>
          </w:tcPr>
          <w:p w14:paraId="6F5A88D1"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tcPr>
          <w:p w14:paraId="7F3FB328"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3</w:t>
            </w:r>
          </w:p>
        </w:tc>
        <w:tc>
          <w:tcPr>
            <w:tcW w:w="993" w:type="dxa"/>
            <w:tcBorders>
              <w:top w:val="single" w:sz="6" w:space="0" w:color="auto"/>
              <w:left w:val="single" w:sz="6" w:space="0" w:color="auto"/>
              <w:bottom w:val="single" w:sz="6" w:space="0" w:color="auto"/>
              <w:right w:val="single" w:sz="6" w:space="0" w:color="auto"/>
            </w:tcBorders>
          </w:tcPr>
          <w:p w14:paraId="49C901D6"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4</w:t>
            </w:r>
          </w:p>
        </w:tc>
        <w:tc>
          <w:tcPr>
            <w:tcW w:w="992" w:type="dxa"/>
            <w:tcBorders>
              <w:top w:val="single" w:sz="6" w:space="0" w:color="auto"/>
              <w:left w:val="single" w:sz="6" w:space="0" w:color="auto"/>
              <w:bottom w:val="single" w:sz="6" w:space="0" w:color="auto"/>
              <w:right w:val="single" w:sz="6" w:space="0" w:color="auto"/>
            </w:tcBorders>
          </w:tcPr>
          <w:p w14:paraId="3F5855C5"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5</w:t>
            </w:r>
          </w:p>
        </w:tc>
        <w:tc>
          <w:tcPr>
            <w:tcW w:w="992" w:type="dxa"/>
            <w:tcBorders>
              <w:top w:val="single" w:sz="6" w:space="0" w:color="auto"/>
              <w:left w:val="single" w:sz="6" w:space="0" w:color="auto"/>
              <w:bottom w:val="single" w:sz="6" w:space="0" w:color="auto"/>
              <w:right w:val="single" w:sz="6" w:space="0" w:color="auto"/>
            </w:tcBorders>
          </w:tcPr>
          <w:p w14:paraId="3ADF370A"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14:paraId="204F579F"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7</w:t>
            </w:r>
          </w:p>
        </w:tc>
        <w:tc>
          <w:tcPr>
            <w:tcW w:w="850" w:type="dxa"/>
            <w:tcBorders>
              <w:top w:val="single" w:sz="6" w:space="0" w:color="auto"/>
              <w:left w:val="single" w:sz="6" w:space="0" w:color="auto"/>
              <w:bottom w:val="single" w:sz="6" w:space="0" w:color="auto"/>
              <w:right w:val="single" w:sz="6" w:space="0" w:color="auto"/>
            </w:tcBorders>
          </w:tcPr>
          <w:p w14:paraId="1EE13233"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8</w:t>
            </w:r>
          </w:p>
        </w:tc>
        <w:tc>
          <w:tcPr>
            <w:tcW w:w="1418" w:type="dxa"/>
            <w:tcBorders>
              <w:top w:val="single" w:sz="6" w:space="0" w:color="auto"/>
              <w:left w:val="single" w:sz="6" w:space="0" w:color="auto"/>
              <w:bottom w:val="single" w:sz="6" w:space="0" w:color="auto"/>
              <w:right w:val="single" w:sz="6" w:space="0" w:color="auto"/>
            </w:tcBorders>
          </w:tcPr>
          <w:p w14:paraId="404F9449"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9</w:t>
            </w:r>
          </w:p>
        </w:tc>
        <w:tc>
          <w:tcPr>
            <w:tcW w:w="850" w:type="dxa"/>
            <w:tcBorders>
              <w:top w:val="single" w:sz="6" w:space="0" w:color="auto"/>
              <w:left w:val="single" w:sz="6" w:space="0" w:color="auto"/>
              <w:bottom w:val="single" w:sz="6" w:space="0" w:color="auto"/>
              <w:right w:val="single" w:sz="6" w:space="0" w:color="auto"/>
            </w:tcBorders>
          </w:tcPr>
          <w:p w14:paraId="47F8927B"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10</w:t>
            </w:r>
          </w:p>
        </w:tc>
        <w:tc>
          <w:tcPr>
            <w:tcW w:w="568" w:type="dxa"/>
            <w:tcBorders>
              <w:top w:val="single" w:sz="6" w:space="0" w:color="auto"/>
              <w:left w:val="single" w:sz="6" w:space="0" w:color="auto"/>
              <w:bottom w:val="single" w:sz="6" w:space="0" w:color="auto"/>
              <w:right w:val="single" w:sz="6" w:space="0" w:color="auto"/>
            </w:tcBorders>
          </w:tcPr>
          <w:p w14:paraId="261849FC"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11</w:t>
            </w:r>
          </w:p>
        </w:tc>
        <w:tc>
          <w:tcPr>
            <w:tcW w:w="1417" w:type="dxa"/>
            <w:tcBorders>
              <w:top w:val="single" w:sz="6" w:space="0" w:color="auto"/>
              <w:left w:val="single" w:sz="6" w:space="0" w:color="auto"/>
              <w:bottom w:val="single" w:sz="6" w:space="0" w:color="auto"/>
              <w:right w:val="single" w:sz="6" w:space="0" w:color="auto"/>
            </w:tcBorders>
          </w:tcPr>
          <w:p w14:paraId="0CDAFF19"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12</w:t>
            </w:r>
          </w:p>
        </w:tc>
        <w:tc>
          <w:tcPr>
            <w:tcW w:w="1418" w:type="dxa"/>
            <w:tcBorders>
              <w:top w:val="single" w:sz="6" w:space="0" w:color="auto"/>
              <w:left w:val="single" w:sz="6" w:space="0" w:color="auto"/>
              <w:bottom w:val="single" w:sz="6" w:space="0" w:color="auto"/>
              <w:right w:val="single" w:sz="6" w:space="0" w:color="auto"/>
            </w:tcBorders>
          </w:tcPr>
          <w:p w14:paraId="48791E8D"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13</w:t>
            </w:r>
          </w:p>
        </w:tc>
        <w:tc>
          <w:tcPr>
            <w:tcW w:w="1133" w:type="dxa"/>
            <w:tcBorders>
              <w:top w:val="single" w:sz="6" w:space="0" w:color="auto"/>
              <w:left w:val="single" w:sz="6" w:space="0" w:color="auto"/>
              <w:bottom w:val="single" w:sz="6" w:space="0" w:color="auto"/>
              <w:right w:val="single" w:sz="6" w:space="0" w:color="auto"/>
            </w:tcBorders>
          </w:tcPr>
          <w:p w14:paraId="6995D11A" w14:textId="77777777"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14</w:t>
            </w:r>
          </w:p>
        </w:tc>
      </w:tr>
      <w:tr w:rsidR="000C64A9" w:rsidRPr="00011628" w14:paraId="4900A5E6" w14:textId="77777777" w:rsidTr="000C64A9">
        <w:trPr>
          <w:cantSplit/>
          <w:trHeight w:val="240"/>
        </w:trPr>
        <w:tc>
          <w:tcPr>
            <w:tcW w:w="426" w:type="dxa"/>
            <w:tcBorders>
              <w:top w:val="single" w:sz="6" w:space="0" w:color="auto"/>
              <w:left w:val="single" w:sz="6" w:space="0" w:color="auto"/>
              <w:bottom w:val="single" w:sz="6" w:space="0" w:color="auto"/>
              <w:right w:val="single" w:sz="6" w:space="0" w:color="auto"/>
            </w:tcBorders>
          </w:tcPr>
          <w:p w14:paraId="5E04F7B9" w14:textId="77777777"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FA065B8" w14:textId="77777777" w:rsidR="000C64A9" w:rsidRPr="00011628" w:rsidRDefault="000C64A9" w:rsidP="00533C38">
            <w:pPr>
              <w:pStyle w:val="ConsPlusNormal"/>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76B4B2A" w14:textId="77777777" w:rsidR="000C64A9" w:rsidRPr="00011628" w:rsidRDefault="000C64A9" w:rsidP="00533C38">
            <w:pPr>
              <w:pStyle w:val="ConsPlusNormal"/>
              <w:jc w:val="center"/>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14:paraId="7A2F65E4" w14:textId="77777777"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0764E1A7" w14:textId="77777777"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44318707" w14:textId="77777777"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3B15FCB2" w14:textId="77777777" w:rsidR="000C64A9" w:rsidRPr="00011628" w:rsidRDefault="000C64A9" w:rsidP="00533C38">
            <w:pPr>
              <w:pStyle w:val="ConsPlusNorma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558C1ABF" w14:textId="77777777"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AEAE24E" w14:textId="77777777" w:rsidR="000C64A9" w:rsidRPr="00011628" w:rsidRDefault="000C64A9" w:rsidP="00533C38">
            <w:pPr>
              <w:pStyle w:val="ConsPlusNorma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1FF8D122" w14:textId="77777777" w:rsidR="000C64A9" w:rsidRPr="00011628" w:rsidRDefault="000C64A9" w:rsidP="00533C38">
            <w:pPr>
              <w:pStyle w:val="ConsPlusNormal"/>
              <w:jc w:val="center"/>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14:paraId="277BD680" w14:textId="77777777" w:rsidR="000C64A9" w:rsidRPr="00011628" w:rsidRDefault="000C64A9" w:rsidP="00533C38">
            <w:pPr>
              <w:pStyle w:val="ConsPlusNormal"/>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4E0BB79" w14:textId="77777777"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C84FC07" w14:textId="77777777" w:rsidR="000C64A9" w:rsidRPr="00011628" w:rsidRDefault="000C64A9" w:rsidP="00533C38">
            <w:pPr>
              <w:pStyle w:val="ConsPlusNormal"/>
              <w:jc w:val="center"/>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14:paraId="24C5880A" w14:textId="77777777" w:rsidR="000C64A9" w:rsidRPr="00011628" w:rsidRDefault="000C64A9" w:rsidP="00533C38">
            <w:pPr>
              <w:pStyle w:val="ConsPlusNormal"/>
              <w:jc w:val="center"/>
              <w:rPr>
                <w:rFonts w:ascii="Times New Roman" w:hAnsi="Times New Roman" w:cs="Times New Roman"/>
                <w:sz w:val="18"/>
                <w:szCs w:val="18"/>
              </w:rPr>
            </w:pPr>
          </w:p>
        </w:tc>
      </w:tr>
      <w:tr w:rsidR="003377B0" w:rsidRPr="00011628" w14:paraId="3A92C30B" w14:textId="77777777" w:rsidTr="003377B0">
        <w:trPr>
          <w:cantSplit/>
          <w:trHeight w:val="240"/>
        </w:trPr>
        <w:tc>
          <w:tcPr>
            <w:tcW w:w="1844" w:type="dxa"/>
            <w:gridSpan w:val="2"/>
            <w:tcBorders>
              <w:top w:val="single" w:sz="6" w:space="0" w:color="auto"/>
              <w:left w:val="single" w:sz="6" w:space="0" w:color="auto"/>
              <w:bottom w:val="single" w:sz="6" w:space="0" w:color="auto"/>
              <w:right w:val="single" w:sz="6" w:space="0" w:color="auto"/>
            </w:tcBorders>
          </w:tcPr>
          <w:p w14:paraId="38E94039" w14:textId="1796483C" w:rsidR="003377B0" w:rsidRPr="00011628" w:rsidRDefault="005C759F" w:rsidP="009E1BB6">
            <w:pPr>
              <w:pStyle w:val="ConsPlusNormal"/>
              <w:rPr>
                <w:rFonts w:ascii="Times New Roman" w:hAnsi="Times New Roman" w:cs="Times New Roman"/>
                <w:sz w:val="18"/>
                <w:szCs w:val="18"/>
              </w:rPr>
            </w:pPr>
            <w:r>
              <w:rPr>
                <w:rFonts w:ascii="Times New Roman" w:hAnsi="Times New Roman" w:cs="Times New Roman"/>
                <w:sz w:val="18"/>
                <w:szCs w:val="18"/>
                <w:lang w:val="en-US"/>
              </w:rPr>
              <w:t>TOTAL</w:t>
            </w:r>
            <w:r w:rsidR="009E1BB6">
              <w:rPr>
                <w:rFonts w:ascii="Times New Roman" w:hAnsi="Times New Roman" w:cs="Times New Roman"/>
                <w:sz w:val="18"/>
                <w:szCs w:val="18"/>
              </w:rPr>
              <w:t>:</w:t>
            </w:r>
            <w:r w:rsidR="003377B0" w:rsidRPr="00011628">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Pr>
          <w:p w14:paraId="6751921D" w14:textId="77777777"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14:paraId="3F5F4059"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443459B1"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2761C075"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6C210438"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9ABCFA1"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F4933EB"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1659B5CF" w14:textId="77777777"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14:paraId="0AA08E35" w14:textId="77777777"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C7C5015"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81924BF" w14:textId="77777777"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14:paraId="57A39B89" w14:textId="77777777" w:rsidR="003377B0" w:rsidRPr="00011628" w:rsidRDefault="003377B0" w:rsidP="00533C38">
            <w:pPr>
              <w:pStyle w:val="ConsPlusNormal"/>
              <w:rPr>
                <w:rFonts w:ascii="Times New Roman" w:hAnsi="Times New Roman" w:cs="Times New Roman"/>
                <w:sz w:val="18"/>
                <w:szCs w:val="18"/>
              </w:rPr>
            </w:pPr>
          </w:p>
        </w:tc>
      </w:tr>
      <w:tr w:rsidR="003377B0" w:rsidRPr="00011628" w14:paraId="7649E043" w14:textId="77777777" w:rsidTr="003377B0">
        <w:trPr>
          <w:cantSplit/>
          <w:trHeight w:val="240"/>
        </w:trPr>
        <w:tc>
          <w:tcPr>
            <w:tcW w:w="426" w:type="dxa"/>
            <w:tcBorders>
              <w:top w:val="single" w:sz="6" w:space="0" w:color="auto"/>
              <w:left w:val="single" w:sz="6" w:space="0" w:color="auto"/>
              <w:bottom w:val="single" w:sz="6" w:space="0" w:color="auto"/>
              <w:right w:val="single" w:sz="6" w:space="0" w:color="auto"/>
            </w:tcBorders>
          </w:tcPr>
          <w:p w14:paraId="2B514288" w14:textId="77777777" w:rsidR="003377B0" w:rsidRPr="00011628" w:rsidRDefault="003377B0" w:rsidP="00533C38">
            <w:pPr>
              <w:pStyle w:val="ConsPlusNormal"/>
              <w:rPr>
                <w:rFonts w:ascii="Times New Roman" w:hAnsi="Times New Roman" w:cs="Times New Roman"/>
                <w:sz w:val="18"/>
                <w:szCs w:val="18"/>
              </w:rPr>
            </w:pPr>
            <w:r w:rsidRPr="00011628">
              <w:rPr>
                <w:rFonts w:ascii="Times New Roman" w:hAnsi="Times New Roman" w:cs="Times New Roman"/>
                <w:sz w:val="18"/>
                <w:szCs w:val="18"/>
              </w:rPr>
              <w:t xml:space="preserve">  </w:t>
            </w:r>
          </w:p>
        </w:tc>
        <w:tc>
          <w:tcPr>
            <w:tcW w:w="1418" w:type="dxa"/>
            <w:tcBorders>
              <w:top w:val="single" w:sz="6" w:space="0" w:color="auto"/>
              <w:left w:val="single" w:sz="6" w:space="0" w:color="auto"/>
              <w:bottom w:val="single" w:sz="6" w:space="0" w:color="auto"/>
              <w:right w:val="single" w:sz="6" w:space="0" w:color="auto"/>
            </w:tcBorders>
          </w:tcPr>
          <w:p w14:paraId="67722476" w14:textId="77777777"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0EDA088" w14:textId="77777777"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14:paraId="573436D4"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0928506A"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6AA1AD79"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5788F949"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3CD048CD"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1D85ADCD"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2C695655" w14:textId="77777777"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14:paraId="6021D1F2" w14:textId="77777777"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0C800D4E"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78B1B64" w14:textId="77777777"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14:paraId="1EA68BB2" w14:textId="77777777" w:rsidR="003377B0" w:rsidRPr="00011628" w:rsidRDefault="003377B0" w:rsidP="00533C38">
            <w:pPr>
              <w:pStyle w:val="ConsPlusNormal"/>
              <w:rPr>
                <w:rFonts w:ascii="Times New Roman" w:hAnsi="Times New Roman" w:cs="Times New Roman"/>
                <w:sz w:val="18"/>
                <w:szCs w:val="18"/>
              </w:rPr>
            </w:pPr>
          </w:p>
        </w:tc>
      </w:tr>
      <w:tr w:rsidR="003377B0" w:rsidRPr="00011628" w14:paraId="7FC1332C" w14:textId="77777777" w:rsidTr="003377B0">
        <w:trPr>
          <w:cantSplit/>
          <w:trHeight w:val="240"/>
        </w:trPr>
        <w:tc>
          <w:tcPr>
            <w:tcW w:w="1844" w:type="dxa"/>
            <w:gridSpan w:val="2"/>
            <w:tcBorders>
              <w:top w:val="single" w:sz="6" w:space="0" w:color="auto"/>
              <w:left w:val="single" w:sz="6" w:space="0" w:color="auto"/>
              <w:bottom w:val="single" w:sz="6" w:space="0" w:color="auto"/>
              <w:right w:val="single" w:sz="6" w:space="0" w:color="auto"/>
            </w:tcBorders>
          </w:tcPr>
          <w:p w14:paraId="0B2D57D0" w14:textId="4AA2DC58" w:rsidR="003377B0" w:rsidRPr="00011628" w:rsidRDefault="005C759F" w:rsidP="009E1BB6">
            <w:pPr>
              <w:pStyle w:val="ConsPlusNormal"/>
              <w:rPr>
                <w:rFonts w:ascii="Times New Roman" w:hAnsi="Times New Roman" w:cs="Times New Roman"/>
                <w:sz w:val="18"/>
                <w:szCs w:val="18"/>
              </w:rPr>
            </w:pPr>
            <w:r>
              <w:rPr>
                <w:rFonts w:ascii="Times New Roman" w:hAnsi="Times New Roman" w:cs="Times New Roman"/>
                <w:sz w:val="18"/>
                <w:szCs w:val="18"/>
                <w:lang w:val="en-US"/>
              </w:rPr>
              <w:t>SUB-TOTAL</w:t>
            </w:r>
            <w:r w:rsidR="009E1BB6">
              <w:rPr>
                <w:rFonts w:ascii="Times New Roman" w:hAnsi="Times New Roman" w:cs="Times New Roman"/>
                <w:sz w:val="18"/>
                <w:szCs w:val="18"/>
              </w:rPr>
              <w:t>:</w:t>
            </w:r>
            <w:r w:rsidR="003377B0" w:rsidRPr="00011628">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Pr>
          <w:p w14:paraId="658E8893" w14:textId="77777777"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14:paraId="281A4A38"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9DFF84"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2F603522" w14:textId="77777777"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18E32C73"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5E2CFC1C"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ED0B12F" w14:textId="77777777"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272A514F" w14:textId="77777777"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14:paraId="1D7E19A5" w14:textId="77777777"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09AA8F89" w14:textId="77777777"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F511DE9" w14:textId="77777777"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14:paraId="15F554C1" w14:textId="77777777" w:rsidR="003377B0" w:rsidRPr="00011628" w:rsidRDefault="003377B0" w:rsidP="00533C38">
            <w:pPr>
              <w:pStyle w:val="ConsPlusNormal"/>
              <w:rPr>
                <w:rFonts w:ascii="Times New Roman" w:hAnsi="Times New Roman" w:cs="Times New Roman"/>
                <w:sz w:val="18"/>
                <w:szCs w:val="18"/>
              </w:rPr>
            </w:pPr>
          </w:p>
        </w:tc>
      </w:tr>
    </w:tbl>
    <w:p w14:paraId="31D50EA1" w14:textId="77777777" w:rsidR="006810A1" w:rsidRDefault="006810A1" w:rsidP="00533C38">
      <w:pPr>
        <w:pStyle w:val="ConsPlusNonformat"/>
        <w:ind w:left="709"/>
        <w:rPr>
          <w:rFonts w:ascii="Times New Roman" w:hAnsi="Times New Roman" w:cs="Times New Roman"/>
        </w:rPr>
      </w:pPr>
    </w:p>
    <w:p w14:paraId="559F02D7" w14:textId="77777777" w:rsidR="00F42111" w:rsidRPr="00011628" w:rsidRDefault="00F42111" w:rsidP="00533C38">
      <w:pPr>
        <w:pStyle w:val="ConsPlusNonformat"/>
        <w:ind w:left="709"/>
        <w:rPr>
          <w:rFonts w:ascii="Times New Roman" w:hAnsi="Times New Roman" w:cs="Times New Roman"/>
        </w:rPr>
      </w:pPr>
    </w:p>
    <w:p w14:paraId="79905F6D" w14:textId="77777777" w:rsidR="00E74996" w:rsidRPr="00E74996" w:rsidRDefault="00E74996" w:rsidP="004868C6">
      <w:pPr>
        <w:pStyle w:val="ConsPlusNonformat"/>
        <w:ind w:left="709"/>
        <w:rPr>
          <w:rFonts w:ascii="Times New Roman" w:hAnsi="Times New Roman" w:cs="Times New Roman"/>
          <w:sz w:val="30"/>
          <w:szCs w:val="30"/>
          <w:lang w:val="en-US"/>
        </w:rPr>
      </w:pPr>
      <w:r>
        <w:rPr>
          <w:rFonts w:ascii="Times New Roman" w:hAnsi="Times New Roman" w:cs="Times New Roman"/>
          <w:sz w:val="30"/>
          <w:szCs w:val="30"/>
          <w:lang w:val="en-US"/>
        </w:rPr>
        <w:t>General Director</w:t>
      </w:r>
      <w:r w:rsidRPr="00E74996">
        <w:rPr>
          <w:rFonts w:ascii="Times New Roman" w:hAnsi="Times New Roman" w:cs="Times New Roman"/>
          <w:sz w:val="30"/>
          <w:szCs w:val="30"/>
          <w:lang w:val="en-US"/>
        </w:rPr>
        <w:t xml:space="preserve">        ________________   ______________</w:t>
      </w:r>
      <w:r w:rsidRPr="00E74996">
        <w:rPr>
          <w:rFonts w:ascii="Times New Roman" w:hAnsi="Times New Roman" w:cs="Times New Roman"/>
          <w:sz w:val="30"/>
          <w:szCs w:val="30"/>
          <w:lang w:val="en-US"/>
        </w:rPr>
        <w:br/>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30"/>
          <w:szCs w:val="30"/>
          <w:lang w:val="en-US"/>
        </w:rPr>
        <w:t xml:space="preserve">           </w:t>
      </w:r>
      <w:proofErr w:type="gramStart"/>
      <w:r w:rsidRPr="00E74996">
        <w:rPr>
          <w:rFonts w:ascii="Times New Roman" w:hAnsi="Times New Roman" w:cs="Times New Roman"/>
          <w:sz w:val="30"/>
          <w:szCs w:val="30"/>
          <w:lang w:val="en-US"/>
        </w:rPr>
        <w:t xml:space="preserve">   </w:t>
      </w:r>
      <w:r w:rsidRPr="00E74996">
        <w:rPr>
          <w:rFonts w:ascii="Times New Roman" w:hAnsi="Times New Roman" w:cs="Times New Roman"/>
          <w:sz w:val="30"/>
          <w:szCs w:val="30"/>
          <w:vertAlign w:val="superscript"/>
          <w:lang w:val="en-US"/>
        </w:rPr>
        <w:t>(</w:t>
      </w:r>
      <w:proofErr w:type="gramEnd"/>
      <w:r>
        <w:rPr>
          <w:rFonts w:ascii="Times New Roman" w:hAnsi="Times New Roman" w:cs="Times New Roman"/>
          <w:sz w:val="30"/>
          <w:szCs w:val="30"/>
          <w:vertAlign w:val="superscript"/>
          <w:lang w:val="en-US"/>
        </w:rPr>
        <w:t>signature</w:t>
      </w:r>
      <w:r w:rsidRPr="00E74996">
        <w:rPr>
          <w:rFonts w:ascii="Times New Roman" w:hAnsi="Times New Roman" w:cs="Times New Roman"/>
          <w:sz w:val="30"/>
          <w:szCs w:val="30"/>
          <w:vertAlign w:val="superscript"/>
          <w:lang w:val="en-US"/>
        </w:rPr>
        <w:t>)                                   (</w:t>
      </w:r>
      <w:r>
        <w:rPr>
          <w:rFonts w:ascii="Times New Roman" w:hAnsi="Times New Roman" w:cs="Times New Roman"/>
          <w:sz w:val="30"/>
          <w:szCs w:val="30"/>
          <w:vertAlign w:val="superscript"/>
          <w:lang w:val="en-US"/>
        </w:rPr>
        <w:t>full name)</w:t>
      </w:r>
    </w:p>
    <w:p w14:paraId="32A9CE50" w14:textId="77777777" w:rsidR="00E74996" w:rsidRPr="00E74996" w:rsidRDefault="00E74996" w:rsidP="004868C6">
      <w:pPr>
        <w:pStyle w:val="ConsPlusNonformat"/>
        <w:ind w:left="709"/>
        <w:rPr>
          <w:rFonts w:ascii="Times New Roman" w:hAnsi="Times New Roman" w:cs="Times New Roman"/>
          <w:sz w:val="30"/>
          <w:szCs w:val="30"/>
          <w:lang w:val="en-US"/>
        </w:rPr>
      </w:pPr>
      <w:r>
        <w:rPr>
          <w:rFonts w:ascii="Times New Roman" w:hAnsi="Times New Roman" w:cs="Times New Roman"/>
          <w:sz w:val="30"/>
          <w:szCs w:val="30"/>
          <w:lang w:val="en-US"/>
        </w:rPr>
        <w:t>Chief Accountant</w:t>
      </w:r>
      <w:r w:rsidRPr="00E74996">
        <w:rPr>
          <w:rFonts w:ascii="Times New Roman" w:hAnsi="Times New Roman" w:cs="Times New Roman"/>
          <w:sz w:val="30"/>
          <w:szCs w:val="30"/>
          <w:lang w:val="en-US"/>
        </w:rPr>
        <w:t xml:space="preserve">               ________________   ______________</w:t>
      </w:r>
    </w:p>
    <w:p w14:paraId="375C9453" w14:textId="77777777" w:rsidR="00E74996" w:rsidRPr="00E74996" w:rsidRDefault="00E74996" w:rsidP="004868C6">
      <w:pPr>
        <w:pStyle w:val="ConsPlusNonformat"/>
        <w:rPr>
          <w:rFonts w:ascii="Times New Roman" w:hAnsi="Times New Roman" w:cs="Times New Roman"/>
          <w:sz w:val="30"/>
          <w:szCs w:val="30"/>
          <w:lang w:val="en-US"/>
        </w:rPr>
      </w:pP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24"/>
          <w:szCs w:val="24"/>
          <w:lang w:val="en-US"/>
        </w:rPr>
        <w:tab/>
      </w:r>
      <w:r w:rsidRPr="00E74996">
        <w:rPr>
          <w:rFonts w:ascii="Times New Roman" w:hAnsi="Times New Roman" w:cs="Times New Roman"/>
          <w:sz w:val="30"/>
          <w:szCs w:val="30"/>
          <w:lang w:val="en-US"/>
        </w:rPr>
        <w:t xml:space="preserve">              </w:t>
      </w:r>
      <w:r w:rsidRPr="00E74996">
        <w:rPr>
          <w:rFonts w:ascii="Times New Roman" w:hAnsi="Times New Roman" w:cs="Times New Roman"/>
          <w:sz w:val="30"/>
          <w:szCs w:val="30"/>
          <w:vertAlign w:val="superscript"/>
          <w:lang w:val="en-US"/>
        </w:rPr>
        <w:t>(</w:t>
      </w:r>
      <w:proofErr w:type="gramStart"/>
      <w:r>
        <w:rPr>
          <w:rFonts w:ascii="Times New Roman" w:hAnsi="Times New Roman" w:cs="Times New Roman"/>
          <w:sz w:val="30"/>
          <w:szCs w:val="30"/>
          <w:vertAlign w:val="superscript"/>
          <w:lang w:val="en-US"/>
        </w:rPr>
        <w:t>signature</w:t>
      </w:r>
      <w:r w:rsidRPr="00E74996">
        <w:rPr>
          <w:rFonts w:ascii="Times New Roman" w:hAnsi="Times New Roman" w:cs="Times New Roman"/>
          <w:sz w:val="30"/>
          <w:szCs w:val="30"/>
          <w:vertAlign w:val="superscript"/>
          <w:lang w:val="en-US"/>
        </w:rPr>
        <w:t xml:space="preserve">)   </w:t>
      </w:r>
      <w:proofErr w:type="gramEnd"/>
      <w:r w:rsidRPr="00E74996">
        <w:rPr>
          <w:rFonts w:ascii="Times New Roman" w:hAnsi="Times New Roman" w:cs="Times New Roman"/>
          <w:sz w:val="30"/>
          <w:szCs w:val="30"/>
          <w:vertAlign w:val="superscript"/>
          <w:lang w:val="en-US"/>
        </w:rPr>
        <w:t xml:space="preserve">                                (</w:t>
      </w:r>
      <w:r>
        <w:rPr>
          <w:rFonts w:ascii="Times New Roman" w:hAnsi="Times New Roman" w:cs="Times New Roman"/>
          <w:sz w:val="30"/>
          <w:szCs w:val="30"/>
          <w:vertAlign w:val="superscript"/>
          <w:lang w:val="en-US"/>
        </w:rPr>
        <w:t>full name)</w:t>
      </w:r>
    </w:p>
    <w:p w14:paraId="75B31601" w14:textId="7B117ED7" w:rsidR="00E74996" w:rsidRDefault="00E74996" w:rsidP="00E74996">
      <w:pPr>
        <w:pStyle w:val="ConsPlusNonformat"/>
        <w:rPr>
          <w:rFonts w:ascii="Times New Roman" w:hAnsi="Times New Roman" w:cs="Times New Roman"/>
          <w:color w:val="000000"/>
          <w:lang w:val="en-US"/>
        </w:rPr>
      </w:pP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r>
      <w:r w:rsidRPr="00E74996">
        <w:rPr>
          <w:rFonts w:ascii="Times New Roman" w:hAnsi="Times New Roman" w:cs="Times New Roman"/>
          <w:sz w:val="30"/>
          <w:szCs w:val="30"/>
          <w:lang w:val="en-US"/>
        </w:rPr>
        <w:tab/>
        <w:t xml:space="preserve">      </w:t>
      </w:r>
      <w:r>
        <w:rPr>
          <w:rFonts w:ascii="Times New Roman" w:hAnsi="Times New Roman" w:cs="Times New Roman"/>
          <w:sz w:val="30"/>
          <w:szCs w:val="30"/>
          <w:lang w:val="en-US"/>
        </w:rPr>
        <w:t>Place of stamp</w:t>
      </w:r>
      <w:r w:rsidRPr="00E74996">
        <w:rPr>
          <w:rFonts w:ascii="Times New Roman" w:hAnsi="Times New Roman" w:cs="Times New Roman"/>
          <w:color w:val="000000"/>
          <w:lang w:val="en-US"/>
        </w:rPr>
        <w:t xml:space="preserve"> (</w:t>
      </w:r>
      <w:r>
        <w:rPr>
          <w:rFonts w:ascii="Times New Roman" w:hAnsi="Times New Roman" w:cs="Times New Roman"/>
          <w:color w:val="000000"/>
          <w:lang w:val="en-US"/>
        </w:rPr>
        <w:t>if available</w:t>
      </w:r>
      <w:r w:rsidRPr="00E74996">
        <w:rPr>
          <w:rFonts w:ascii="Times New Roman" w:hAnsi="Times New Roman" w:cs="Times New Roman"/>
          <w:color w:val="000000"/>
          <w:lang w:val="en-US"/>
        </w:rPr>
        <w:t>)</w:t>
      </w:r>
    </w:p>
    <w:p w14:paraId="693C0234" w14:textId="3E2D67B9" w:rsidR="005C759F" w:rsidRDefault="005C759F" w:rsidP="00E74996">
      <w:pPr>
        <w:pStyle w:val="ConsPlusNonformat"/>
        <w:rPr>
          <w:color w:val="000000"/>
          <w:lang w:val="en-US"/>
        </w:rPr>
      </w:pPr>
    </w:p>
    <w:p w14:paraId="6EF0EE15" w14:textId="2BEA9F94" w:rsidR="005C759F" w:rsidRDefault="005C759F" w:rsidP="00E74996">
      <w:pPr>
        <w:pStyle w:val="ConsPlusNonformat"/>
        <w:rPr>
          <w:color w:val="000000"/>
          <w:lang w:val="en-US"/>
        </w:rPr>
      </w:pPr>
    </w:p>
    <w:p w14:paraId="62F8C5A8" w14:textId="7CC3B683" w:rsidR="005C759F" w:rsidRDefault="005C759F" w:rsidP="00E74996">
      <w:pPr>
        <w:pStyle w:val="ConsPlusNonformat"/>
        <w:rPr>
          <w:color w:val="000000"/>
          <w:lang w:val="en-US"/>
        </w:rPr>
      </w:pPr>
    </w:p>
    <w:p w14:paraId="7B3DC2C9" w14:textId="77777777" w:rsidR="005C759F" w:rsidRPr="00E74996" w:rsidRDefault="005C759F" w:rsidP="00E74996">
      <w:pPr>
        <w:pStyle w:val="ConsPlusNonformat"/>
        <w:rPr>
          <w:lang w:val="en-US"/>
        </w:rPr>
      </w:pPr>
    </w:p>
    <w:tbl>
      <w:tblPr>
        <w:tblW w:w="0" w:type="auto"/>
        <w:tblInd w:w="10740" w:type="dxa"/>
        <w:tblLook w:val="04A0" w:firstRow="1" w:lastRow="0" w:firstColumn="1" w:lastColumn="0" w:noHBand="0" w:noVBand="1"/>
      </w:tblPr>
      <w:tblGrid>
        <w:gridCol w:w="3762"/>
      </w:tblGrid>
      <w:tr w:rsidR="006810A1" w:rsidRPr="005C759F" w14:paraId="4D0699F4" w14:textId="77777777" w:rsidTr="006810A1">
        <w:tc>
          <w:tcPr>
            <w:tcW w:w="3762" w:type="dxa"/>
            <w:shd w:val="clear" w:color="auto" w:fill="auto"/>
          </w:tcPr>
          <w:p w14:paraId="76CCB79C" w14:textId="200D5905" w:rsidR="006810A1" w:rsidRPr="005C759F" w:rsidRDefault="00E74996" w:rsidP="00533C38">
            <w:pPr>
              <w:pStyle w:val="ConsPlusNormal"/>
              <w:spacing w:after="120"/>
              <w:ind w:right="-312"/>
              <w:jc w:val="center"/>
              <w:rPr>
                <w:rFonts w:ascii="Times New Roman" w:hAnsi="Times New Roman" w:cs="Times New Roman"/>
                <w:sz w:val="30"/>
                <w:szCs w:val="30"/>
                <w:lang w:val="en-US"/>
              </w:rPr>
            </w:pPr>
            <w:r>
              <w:rPr>
                <w:rFonts w:ascii="Times New Roman" w:hAnsi="Times New Roman" w:cs="Times New Roman"/>
                <w:sz w:val="30"/>
                <w:szCs w:val="30"/>
                <w:lang w:val="en-US"/>
              </w:rPr>
              <w:lastRenderedPageBreak/>
              <w:t>APPLICATION</w:t>
            </w:r>
            <w:r w:rsidR="006810A1" w:rsidRPr="005C759F">
              <w:rPr>
                <w:rFonts w:ascii="Times New Roman" w:hAnsi="Times New Roman" w:cs="Times New Roman"/>
                <w:sz w:val="30"/>
                <w:szCs w:val="30"/>
                <w:lang w:val="en-US"/>
              </w:rPr>
              <w:t xml:space="preserve"> № 6</w:t>
            </w:r>
          </w:p>
          <w:p w14:paraId="26ACC4CC" w14:textId="2FF8A775" w:rsidR="006810A1" w:rsidRPr="005C759F" w:rsidRDefault="005C759F" w:rsidP="00533C38">
            <w:pPr>
              <w:pStyle w:val="ConsPlusNormal"/>
              <w:jc w:val="center"/>
              <w:outlineLvl w:val="3"/>
              <w:rPr>
                <w:rFonts w:ascii="Times New Roman" w:hAnsi="Times New Roman"/>
                <w:sz w:val="30"/>
                <w:szCs w:val="30"/>
                <w:lang w:val="en-US" w:eastAsia="ru-RU"/>
              </w:rPr>
            </w:pPr>
            <w:r w:rsidRPr="005C759F">
              <w:rPr>
                <w:rFonts w:ascii="Times New Roman" w:hAnsi="Times New Roman" w:cs="Times New Roman"/>
                <w:sz w:val="30"/>
                <w:szCs w:val="30"/>
                <w:lang w:val="en-US"/>
              </w:rPr>
              <w:t>to the Rules for the implementation of state control of precious stones</w:t>
            </w:r>
          </w:p>
        </w:tc>
      </w:tr>
    </w:tbl>
    <w:p w14:paraId="114D094C" w14:textId="77777777" w:rsidR="006810A1" w:rsidRPr="005C759F" w:rsidRDefault="006810A1" w:rsidP="00533C38">
      <w:pPr>
        <w:pStyle w:val="ConsPlusNormal"/>
        <w:jc w:val="right"/>
        <w:outlineLvl w:val="3"/>
        <w:rPr>
          <w:rFonts w:ascii="Times New Roman" w:hAnsi="Times New Roman"/>
          <w:sz w:val="30"/>
          <w:szCs w:val="30"/>
          <w:lang w:val="en-US" w:eastAsia="ru-RU"/>
        </w:rPr>
      </w:pPr>
    </w:p>
    <w:p w14:paraId="536A726A" w14:textId="73A7FA6D" w:rsidR="006810A1" w:rsidRDefault="006810A1" w:rsidP="00533C38">
      <w:pPr>
        <w:pStyle w:val="ConsPlusNormal"/>
        <w:jc w:val="right"/>
        <w:outlineLvl w:val="3"/>
        <w:rPr>
          <w:rFonts w:ascii="Times New Roman" w:hAnsi="Times New Roman"/>
          <w:sz w:val="30"/>
          <w:szCs w:val="30"/>
          <w:lang w:eastAsia="ru-RU"/>
        </w:rPr>
      </w:pPr>
      <w:r>
        <w:rPr>
          <w:rFonts w:ascii="Times New Roman" w:hAnsi="Times New Roman"/>
          <w:sz w:val="30"/>
          <w:szCs w:val="30"/>
          <w:lang w:eastAsia="ru-RU"/>
        </w:rPr>
        <w:t>(</w:t>
      </w:r>
      <w:r w:rsidR="00E74996">
        <w:rPr>
          <w:rFonts w:ascii="Times New Roman" w:hAnsi="Times New Roman"/>
          <w:sz w:val="30"/>
          <w:szCs w:val="30"/>
          <w:lang w:val="en-US" w:eastAsia="ru-RU"/>
        </w:rPr>
        <w:t>Form</w:t>
      </w:r>
      <w:r>
        <w:rPr>
          <w:rFonts w:ascii="Times New Roman" w:hAnsi="Times New Roman"/>
          <w:sz w:val="30"/>
          <w:szCs w:val="30"/>
          <w:lang w:eastAsia="ru-RU"/>
        </w:rPr>
        <w:t>)</w:t>
      </w:r>
    </w:p>
    <w:p w14:paraId="35B42320" w14:textId="77777777" w:rsidR="006810A1" w:rsidRDefault="006810A1" w:rsidP="00533C38">
      <w:pPr>
        <w:pStyle w:val="ConsPlusNormal"/>
        <w:jc w:val="right"/>
        <w:outlineLvl w:val="3"/>
        <w:rPr>
          <w:rFonts w:ascii="Times New Roman" w:hAnsi="Times New Roman"/>
          <w:sz w:val="30"/>
          <w:szCs w:val="30"/>
          <w:lang w:eastAsia="ru-RU"/>
        </w:rPr>
      </w:pPr>
    </w:p>
    <w:p w14:paraId="5AB45B90" w14:textId="66579866" w:rsidR="006810A1" w:rsidRPr="005C759F" w:rsidRDefault="005C759F" w:rsidP="00533C38">
      <w:pPr>
        <w:spacing w:after="0" w:line="240" w:lineRule="auto"/>
        <w:jc w:val="center"/>
        <w:rPr>
          <w:rFonts w:ascii="Times New Roman" w:hAnsi="Times New Roman"/>
          <w:b/>
          <w:spacing w:val="40"/>
          <w:sz w:val="30"/>
          <w:szCs w:val="30"/>
          <w:lang w:val="en-US"/>
        </w:rPr>
      </w:pPr>
      <w:r>
        <w:rPr>
          <w:rFonts w:ascii="Times New Roman" w:hAnsi="Times New Roman"/>
          <w:b/>
          <w:spacing w:val="40"/>
          <w:sz w:val="30"/>
          <w:szCs w:val="30"/>
          <w:lang w:val="en-US"/>
        </w:rPr>
        <w:t>CERTIFICATE</w:t>
      </w:r>
    </w:p>
    <w:p w14:paraId="26713F7E" w14:textId="6D98BFAD" w:rsidR="006810A1" w:rsidRPr="005C759F" w:rsidRDefault="005C759F" w:rsidP="00533C38">
      <w:pPr>
        <w:spacing w:after="0" w:line="240" w:lineRule="auto"/>
        <w:jc w:val="center"/>
        <w:rPr>
          <w:rFonts w:ascii="Times New Roman" w:hAnsi="Times New Roman"/>
          <w:b/>
          <w:sz w:val="30"/>
          <w:szCs w:val="30"/>
          <w:u w:val="single"/>
          <w:lang w:val="en-US"/>
        </w:rPr>
      </w:pPr>
      <w:r w:rsidRPr="005C759F">
        <w:rPr>
          <w:rFonts w:ascii="Times New Roman" w:hAnsi="Times New Roman"/>
          <w:b/>
          <w:sz w:val="30"/>
          <w:szCs w:val="30"/>
          <w:lang w:val="en-US"/>
        </w:rPr>
        <w:t>on the use of natural diamonds for the manufacture of a batch of powder under a foreign trade agreement (contract)</w:t>
      </w:r>
      <w:r>
        <w:rPr>
          <w:rFonts w:ascii="Times New Roman" w:hAnsi="Times New Roman"/>
          <w:b/>
          <w:sz w:val="30"/>
          <w:szCs w:val="30"/>
          <w:lang w:val="en-US"/>
        </w:rPr>
        <w:t xml:space="preserve"> from</w:t>
      </w:r>
      <w:r w:rsidR="006810A1" w:rsidRPr="005C759F">
        <w:rPr>
          <w:rFonts w:ascii="Times New Roman" w:hAnsi="Times New Roman"/>
          <w:b/>
          <w:sz w:val="30"/>
          <w:szCs w:val="30"/>
          <w:lang w:val="en-US"/>
        </w:rPr>
        <w:t xml:space="preserve"> _____________ № __________</w:t>
      </w:r>
    </w:p>
    <w:p w14:paraId="619D946C" w14:textId="77777777" w:rsidR="006810A1" w:rsidRPr="005C759F" w:rsidRDefault="006810A1" w:rsidP="00533C38">
      <w:pPr>
        <w:pStyle w:val="ConsPlusNormal"/>
        <w:jc w:val="center"/>
        <w:outlineLvl w:val="3"/>
        <w:rPr>
          <w:rFonts w:ascii="Times New Roman" w:hAnsi="Times New Roman"/>
          <w:b/>
          <w:sz w:val="30"/>
          <w:szCs w:val="3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43"/>
        <w:gridCol w:w="1488"/>
        <w:gridCol w:w="978"/>
        <w:gridCol w:w="1217"/>
        <w:gridCol w:w="965"/>
        <w:gridCol w:w="1217"/>
        <w:gridCol w:w="965"/>
        <w:gridCol w:w="1217"/>
        <w:gridCol w:w="898"/>
        <w:gridCol w:w="1091"/>
        <w:gridCol w:w="898"/>
        <w:gridCol w:w="1091"/>
      </w:tblGrid>
      <w:tr w:rsidR="006810A1" w:rsidRPr="005C759F" w14:paraId="5647E537" w14:textId="77777777" w:rsidTr="006810A1">
        <w:tc>
          <w:tcPr>
            <w:tcW w:w="534" w:type="dxa"/>
            <w:vMerge w:val="restart"/>
            <w:shd w:val="clear" w:color="auto" w:fill="auto"/>
          </w:tcPr>
          <w:p w14:paraId="7553D04B" w14:textId="77777777" w:rsidR="006810A1" w:rsidRPr="00591810" w:rsidRDefault="006810A1" w:rsidP="00533C38">
            <w:pPr>
              <w:spacing w:after="0" w:line="240" w:lineRule="auto"/>
              <w:jc w:val="center"/>
              <w:rPr>
                <w:rFonts w:ascii="Times New Roman" w:hAnsi="Times New Roman"/>
                <w:sz w:val="18"/>
                <w:szCs w:val="18"/>
              </w:rPr>
            </w:pPr>
            <w:r w:rsidRPr="00591810">
              <w:rPr>
                <w:rFonts w:ascii="Times New Roman" w:hAnsi="Times New Roman"/>
                <w:sz w:val="18"/>
                <w:szCs w:val="18"/>
              </w:rPr>
              <w:t>№</w:t>
            </w:r>
          </w:p>
          <w:p w14:paraId="2B6ABE04" w14:textId="0A599C8A" w:rsidR="006810A1" w:rsidRPr="00591810" w:rsidRDefault="006810A1" w:rsidP="00533C38">
            <w:pPr>
              <w:pStyle w:val="ConsPlusNormal"/>
              <w:jc w:val="center"/>
              <w:outlineLvl w:val="3"/>
              <w:rPr>
                <w:rFonts w:ascii="Times New Roman" w:hAnsi="Times New Roman" w:cs="Times New Roman"/>
                <w:sz w:val="18"/>
                <w:szCs w:val="18"/>
                <w:lang w:eastAsia="ru-RU"/>
              </w:rPr>
            </w:pPr>
          </w:p>
        </w:tc>
        <w:tc>
          <w:tcPr>
            <w:tcW w:w="1943" w:type="dxa"/>
            <w:vMerge w:val="restart"/>
            <w:shd w:val="clear" w:color="auto" w:fill="auto"/>
          </w:tcPr>
          <w:p w14:paraId="294269CB" w14:textId="77777777" w:rsidR="005C759F" w:rsidRPr="005C759F" w:rsidRDefault="005C759F" w:rsidP="005C759F">
            <w:pPr>
              <w:pStyle w:val="ConsPlusNormal"/>
              <w:jc w:val="center"/>
              <w:rPr>
                <w:rFonts w:ascii="Times New Roman" w:hAnsi="Times New Roman" w:cs="Times New Roman"/>
                <w:sz w:val="18"/>
                <w:szCs w:val="18"/>
                <w:lang w:val="en-US"/>
              </w:rPr>
            </w:pPr>
            <w:r w:rsidRPr="005C759F">
              <w:rPr>
                <w:rFonts w:ascii="Times New Roman" w:hAnsi="Times New Roman" w:cs="Times New Roman"/>
                <w:sz w:val="18"/>
                <w:szCs w:val="18"/>
                <w:lang w:val="en-US"/>
              </w:rPr>
              <w:t>Number and date of the raw material contract and the act of issue</w:t>
            </w:r>
          </w:p>
          <w:p w14:paraId="3908612A" w14:textId="73E15574" w:rsidR="006810A1" w:rsidRPr="00766960" w:rsidRDefault="005C759F" w:rsidP="005C759F">
            <w:pPr>
              <w:pStyle w:val="ConsPlusNormal"/>
              <w:jc w:val="center"/>
              <w:rPr>
                <w:rFonts w:ascii="Times New Roman" w:hAnsi="Times New Roman" w:cs="Times New Roman"/>
                <w:sz w:val="18"/>
                <w:szCs w:val="18"/>
                <w:lang w:eastAsia="ru-RU"/>
              </w:rPr>
            </w:pPr>
            <w:proofErr w:type="spellStart"/>
            <w:r w:rsidRPr="005C759F">
              <w:rPr>
                <w:rFonts w:ascii="Times New Roman" w:hAnsi="Times New Roman" w:cs="Times New Roman"/>
                <w:sz w:val="18"/>
                <w:szCs w:val="18"/>
              </w:rPr>
              <w:t>rough</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diamonds</w:t>
            </w:r>
            <w:proofErr w:type="spellEnd"/>
          </w:p>
        </w:tc>
        <w:tc>
          <w:tcPr>
            <w:tcW w:w="1488" w:type="dxa"/>
            <w:vMerge w:val="restart"/>
            <w:shd w:val="clear" w:color="auto" w:fill="auto"/>
          </w:tcPr>
          <w:p w14:paraId="11846D90" w14:textId="76858534" w:rsidR="006810A1" w:rsidRPr="00766960" w:rsidRDefault="005C759F" w:rsidP="00533C38">
            <w:pPr>
              <w:pStyle w:val="ConsPlusNormal"/>
              <w:jc w:val="center"/>
              <w:outlineLvl w:val="3"/>
              <w:rPr>
                <w:rFonts w:ascii="Times New Roman" w:hAnsi="Times New Roman" w:cs="Times New Roman"/>
                <w:sz w:val="18"/>
                <w:szCs w:val="18"/>
                <w:lang w:eastAsia="ru-RU"/>
              </w:rPr>
            </w:pPr>
            <w:proofErr w:type="spellStart"/>
            <w:r w:rsidRPr="005C759F">
              <w:rPr>
                <w:rFonts w:ascii="Times New Roman" w:hAnsi="Times New Roman" w:cs="Times New Roman"/>
                <w:sz w:val="18"/>
                <w:szCs w:val="18"/>
              </w:rPr>
              <w:t>Rough</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diamond</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seller</w:t>
            </w:r>
            <w:proofErr w:type="spellEnd"/>
            <w:r w:rsidRPr="005C759F">
              <w:rPr>
                <w:rFonts w:ascii="Times New Roman" w:hAnsi="Times New Roman" w:cs="Times New Roman"/>
                <w:sz w:val="18"/>
                <w:szCs w:val="18"/>
              </w:rPr>
              <w:t xml:space="preserve"> </w:t>
            </w:r>
            <w:proofErr w:type="spellStart"/>
            <w:r w:rsidRPr="005C759F">
              <w:rPr>
                <w:rFonts w:ascii="Times New Roman" w:hAnsi="Times New Roman" w:cs="Times New Roman"/>
                <w:sz w:val="18"/>
                <w:szCs w:val="18"/>
              </w:rPr>
              <w:t>data</w:t>
            </w:r>
            <w:proofErr w:type="spellEnd"/>
          </w:p>
        </w:tc>
        <w:tc>
          <w:tcPr>
            <w:tcW w:w="2195" w:type="dxa"/>
            <w:gridSpan w:val="2"/>
            <w:shd w:val="clear" w:color="auto" w:fill="auto"/>
          </w:tcPr>
          <w:p w14:paraId="206BF6F8" w14:textId="2F71D5D1" w:rsidR="006810A1" w:rsidRPr="005C759F" w:rsidRDefault="005C759F" w:rsidP="00533C38">
            <w:pPr>
              <w:pStyle w:val="ConsPlusNormal"/>
              <w:jc w:val="center"/>
              <w:outlineLvl w:val="3"/>
              <w:rPr>
                <w:rFonts w:ascii="Times New Roman" w:hAnsi="Times New Roman" w:cs="Times New Roman"/>
                <w:sz w:val="18"/>
                <w:szCs w:val="18"/>
                <w:lang w:val="en-US" w:eastAsia="ru-RU"/>
              </w:rPr>
            </w:pPr>
            <w:r w:rsidRPr="005C759F">
              <w:rPr>
                <w:rFonts w:ascii="Times New Roman" w:hAnsi="Times New Roman" w:cs="Times New Roman"/>
                <w:sz w:val="18"/>
                <w:szCs w:val="18"/>
                <w:lang w:val="en-US"/>
              </w:rPr>
              <w:t>Data on rough diamonds by commodity contracts, issuance certificates, specifications (picking lists)</w:t>
            </w:r>
          </w:p>
        </w:tc>
        <w:tc>
          <w:tcPr>
            <w:tcW w:w="2182" w:type="dxa"/>
            <w:gridSpan w:val="2"/>
            <w:shd w:val="clear" w:color="auto" w:fill="auto"/>
          </w:tcPr>
          <w:p w14:paraId="68EE50C6" w14:textId="05CCCEC3" w:rsidR="006810A1" w:rsidRPr="005C759F" w:rsidRDefault="005C759F" w:rsidP="00533C38">
            <w:pPr>
              <w:spacing w:after="0" w:line="240" w:lineRule="auto"/>
              <w:jc w:val="center"/>
              <w:rPr>
                <w:rFonts w:ascii="Times New Roman" w:hAnsi="Times New Roman"/>
                <w:sz w:val="18"/>
                <w:szCs w:val="18"/>
                <w:lang w:val="en-US"/>
              </w:rPr>
            </w:pPr>
            <w:r w:rsidRPr="005C759F">
              <w:rPr>
                <w:rFonts w:ascii="Times New Roman" w:hAnsi="Times New Roman"/>
                <w:sz w:val="18"/>
                <w:szCs w:val="18"/>
                <w:lang w:val="en-US"/>
              </w:rPr>
              <w:t>Data on the rough diamonds used to make the powder</w:t>
            </w:r>
          </w:p>
        </w:tc>
        <w:tc>
          <w:tcPr>
            <w:tcW w:w="2182" w:type="dxa"/>
            <w:gridSpan w:val="2"/>
            <w:shd w:val="clear" w:color="auto" w:fill="auto"/>
          </w:tcPr>
          <w:p w14:paraId="199D9D1D" w14:textId="00B127C0" w:rsidR="006810A1" w:rsidRPr="005C759F" w:rsidRDefault="005C759F" w:rsidP="00533C38">
            <w:pPr>
              <w:spacing w:after="0" w:line="240" w:lineRule="auto"/>
              <w:jc w:val="center"/>
              <w:rPr>
                <w:rFonts w:ascii="Times New Roman" w:hAnsi="Times New Roman"/>
                <w:sz w:val="18"/>
                <w:szCs w:val="18"/>
                <w:lang w:val="en-US"/>
              </w:rPr>
            </w:pPr>
            <w:r w:rsidRPr="005C759F">
              <w:rPr>
                <w:rFonts w:ascii="Times New Roman" w:hAnsi="Times New Roman"/>
                <w:sz w:val="18"/>
                <w:szCs w:val="18"/>
                <w:lang w:val="en-US"/>
              </w:rPr>
              <w:t>Data on powder made from r</w:t>
            </w:r>
            <w:r w:rsidRPr="005C759F">
              <w:rPr>
                <w:lang w:val="en-US"/>
              </w:rPr>
              <w:t xml:space="preserve"> </w:t>
            </w:r>
            <w:r w:rsidRPr="005C759F">
              <w:rPr>
                <w:rFonts w:ascii="Times New Roman" w:hAnsi="Times New Roman"/>
                <w:sz w:val="18"/>
                <w:szCs w:val="18"/>
                <w:lang w:val="en-US"/>
              </w:rPr>
              <w:t>Data on powder exported from the customs territory of the Eurasian Economic Union</w:t>
            </w:r>
            <w:r w:rsidRPr="005C759F">
              <w:rPr>
                <w:rFonts w:ascii="Times New Roman" w:hAnsi="Times New Roman"/>
                <w:sz w:val="18"/>
                <w:szCs w:val="18"/>
                <w:lang w:val="en-US"/>
              </w:rPr>
              <w:t xml:space="preserve"> </w:t>
            </w:r>
            <w:proofErr w:type="spellStart"/>
            <w:r w:rsidRPr="005C759F">
              <w:rPr>
                <w:rFonts w:ascii="Times New Roman" w:hAnsi="Times New Roman"/>
                <w:sz w:val="18"/>
                <w:szCs w:val="18"/>
                <w:lang w:val="en-US"/>
              </w:rPr>
              <w:t>ough</w:t>
            </w:r>
            <w:proofErr w:type="spellEnd"/>
            <w:r w:rsidRPr="005C759F">
              <w:rPr>
                <w:rFonts w:ascii="Times New Roman" w:hAnsi="Times New Roman"/>
                <w:sz w:val="18"/>
                <w:szCs w:val="18"/>
                <w:lang w:val="en-US"/>
              </w:rPr>
              <w:t xml:space="preserve"> diamonds</w:t>
            </w:r>
          </w:p>
        </w:tc>
        <w:tc>
          <w:tcPr>
            <w:tcW w:w="1989" w:type="dxa"/>
            <w:gridSpan w:val="2"/>
            <w:shd w:val="clear" w:color="auto" w:fill="auto"/>
          </w:tcPr>
          <w:p w14:paraId="4EA12B90" w14:textId="6168F946" w:rsidR="006810A1" w:rsidRPr="005C759F" w:rsidRDefault="005C759F" w:rsidP="00533C38">
            <w:pPr>
              <w:spacing w:after="0" w:line="240" w:lineRule="auto"/>
              <w:jc w:val="center"/>
              <w:rPr>
                <w:rFonts w:ascii="Times New Roman" w:hAnsi="Times New Roman"/>
                <w:sz w:val="18"/>
                <w:szCs w:val="18"/>
                <w:lang w:val="en-US"/>
              </w:rPr>
            </w:pPr>
            <w:r w:rsidRPr="005C759F">
              <w:rPr>
                <w:rFonts w:ascii="Times New Roman" w:hAnsi="Times New Roman"/>
                <w:sz w:val="18"/>
                <w:szCs w:val="18"/>
                <w:lang w:val="en-US"/>
              </w:rPr>
              <w:t>Data on powder exported from the customs territory of the Eurasian Economic Union</w:t>
            </w:r>
          </w:p>
        </w:tc>
        <w:tc>
          <w:tcPr>
            <w:tcW w:w="1989" w:type="dxa"/>
            <w:gridSpan w:val="2"/>
            <w:shd w:val="clear" w:color="auto" w:fill="auto"/>
          </w:tcPr>
          <w:p w14:paraId="0DF049B2" w14:textId="636086FE" w:rsidR="006810A1" w:rsidRPr="005C759F" w:rsidRDefault="005C759F" w:rsidP="00533C38">
            <w:pPr>
              <w:spacing w:after="0" w:line="240" w:lineRule="auto"/>
              <w:jc w:val="center"/>
              <w:rPr>
                <w:rFonts w:ascii="Times New Roman" w:hAnsi="Times New Roman"/>
                <w:sz w:val="18"/>
                <w:szCs w:val="18"/>
                <w:lang w:val="en-US"/>
              </w:rPr>
            </w:pPr>
            <w:r w:rsidRPr="005C759F">
              <w:rPr>
                <w:rFonts w:ascii="Times New Roman" w:hAnsi="Times New Roman"/>
                <w:color w:val="000000"/>
                <w:sz w:val="18"/>
                <w:szCs w:val="18"/>
                <w:lang w:val="en-US"/>
              </w:rPr>
              <w:t>Data on the remains of rough gemstones in the warehouse or production of the seller</w:t>
            </w:r>
          </w:p>
        </w:tc>
      </w:tr>
      <w:tr w:rsidR="005C759F" w:rsidRPr="00766960" w14:paraId="389D7976" w14:textId="77777777" w:rsidTr="00F0158A">
        <w:tc>
          <w:tcPr>
            <w:tcW w:w="534" w:type="dxa"/>
            <w:vMerge/>
            <w:shd w:val="clear" w:color="auto" w:fill="auto"/>
          </w:tcPr>
          <w:p w14:paraId="1F31479F" w14:textId="77777777" w:rsidR="005C759F" w:rsidRPr="005C759F" w:rsidRDefault="005C759F" w:rsidP="005C759F">
            <w:pPr>
              <w:pStyle w:val="ConsPlusNormal"/>
              <w:jc w:val="center"/>
              <w:outlineLvl w:val="3"/>
              <w:rPr>
                <w:rFonts w:ascii="Times New Roman" w:hAnsi="Times New Roman" w:cs="Times New Roman"/>
                <w:sz w:val="18"/>
                <w:szCs w:val="18"/>
                <w:lang w:val="en-US" w:eastAsia="ru-RU"/>
              </w:rPr>
            </w:pPr>
          </w:p>
        </w:tc>
        <w:tc>
          <w:tcPr>
            <w:tcW w:w="1943" w:type="dxa"/>
            <w:vMerge/>
            <w:shd w:val="clear" w:color="auto" w:fill="auto"/>
          </w:tcPr>
          <w:p w14:paraId="40957408" w14:textId="77777777" w:rsidR="005C759F" w:rsidRPr="005C759F" w:rsidRDefault="005C759F" w:rsidP="005C759F">
            <w:pPr>
              <w:pStyle w:val="ConsPlusNormal"/>
              <w:jc w:val="center"/>
              <w:outlineLvl w:val="3"/>
              <w:rPr>
                <w:rFonts w:ascii="Times New Roman" w:hAnsi="Times New Roman" w:cs="Times New Roman"/>
                <w:sz w:val="18"/>
                <w:szCs w:val="18"/>
                <w:lang w:val="en-US" w:eastAsia="ru-RU"/>
              </w:rPr>
            </w:pPr>
          </w:p>
        </w:tc>
        <w:tc>
          <w:tcPr>
            <w:tcW w:w="1488" w:type="dxa"/>
            <w:vMerge/>
            <w:shd w:val="clear" w:color="auto" w:fill="auto"/>
          </w:tcPr>
          <w:p w14:paraId="40912582" w14:textId="77777777" w:rsidR="005C759F" w:rsidRPr="005C759F" w:rsidRDefault="005C759F" w:rsidP="005C759F">
            <w:pPr>
              <w:pStyle w:val="ConsPlusNormal"/>
              <w:jc w:val="center"/>
              <w:outlineLvl w:val="3"/>
              <w:rPr>
                <w:rFonts w:ascii="Times New Roman" w:hAnsi="Times New Roman" w:cs="Times New Roman"/>
                <w:sz w:val="18"/>
                <w:szCs w:val="18"/>
                <w:lang w:val="en-US" w:eastAsia="ru-RU"/>
              </w:rPr>
            </w:pPr>
          </w:p>
        </w:tc>
        <w:tc>
          <w:tcPr>
            <w:tcW w:w="978" w:type="dxa"/>
            <w:shd w:val="clear" w:color="auto" w:fill="auto"/>
          </w:tcPr>
          <w:p w14:paraId="25AEA0EE"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1B58B476" w14:textId="376098FD" w:rsidR="005C759F" w:rsidRPr="00075B13" w:rsidRDefault="005C759F" w:rsidP="005C759F">
            <w:pPr>
              <w:spacing w:after="0" w:line="240" w:lineRule="auto"/>
              <w:jc w:val="center"/>
              <w:rPr>
                <w:rFonts w:ascii="Times New Roman" w:hAnsi="Times New Roman"/>
                <w:color w:val="000000"/>
                <w:sz w:val="18"/>
                <w:szCs w:val="18"/>
              </w:rPr>
            </w:pPr>
            <w:proofErr w:type="spellStart"/>
            <w:r w:rsidRPr="00E74996">
              <w:rPr>
                <w:rFonts w:ascii="Times New Roman" w:hAnsi="Times New Roman"/>
                <w:spacing w:val="-12"/>
              </w:rPr>
              <w:t>karats</w:t>
            </w:r>
            <w:proofErr w:type="spellEnd"/>
          </w:p>
        </w:tc>
        <w:tc>
          <w:tcPr>
            <w:tcW w:w="1217" w:type="dxa"/>
            <w:shd w:val="clear" w:color="auto" w:fill="auto"/>
          </w:tcPr>
          <w:p w14:paraId="350FCA3D" w14:textId="36A62D07" w:rsidR="005C759F" w:rsidRPr="00075B13" w:rsidRDefault="005C759F" w:rsidP="005C759F">
            <w:pPr>
              <w:spacing w:after="0" w:line="240" w:lineRule="auto"/>
              <w:jc w:val="center"/>
              <w:rPr>
                <w:rFonts w:ascii="Times New Roman" w:hAnsi="Times New Roman"/>
                <w:color w:val="000000"/>
                <w:sz w:val="18"/>
                <w:szCs w:val="18"/>
              </w:rPr>
            </w:pPr>
            <w:r>
              <w:rPr>
                <w:rFonts w:ascii="Times New Roman" w:hAnsi="Times New Roman"/>
                <w:spacing w:val="-12"/>
                <w:lang w:val="en-US"/>
              </w:rPr>
              <w:t>cost</w:t>
            </w:r>
            <w:r w:rsidRPr="00BE1CFE">
              <w:rPr>
                <w:rFonts w:ascii="Times New Roman" w:hAnsi="Times New Roman"/>
                <w:spacing w:val="-12"/>
              </w:rPr>
              <w:t>,</w:t>
            </w:r>
            <w:r w:rsidRPr="00BE1CFE">
              <w:rPr>
                <w:rFonts w:ascii="Times New Roman" w:hAnsi="Times New Roman"/>
                <w:spacing w:val="-12"/>
              </w:rPr>
              <w:br/>
            </w:r>
            <w:r>
              <w:rPr>
                <w:rFonts w:ascii="Times New Roman" w:hAnsi="Times New Roman"/>
                <w:spacing w:val="-12"/>
                <w:lang w:val="en-US"/>
              </w:rPr>
              <w:t>US dollars</w:t>
            </w:r>
          </w:p>
        </w:tc>
        <w:tc>
          <w:tcPr>
            <w:tcW w:w="965" w:type="dxa"/>
            <w:shd w:val="clear" w:color="auto" w:fill="auto"/>
          </w:tcPr>
          <w:p w14:paraId="28FBAFEA"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39CE68EB" w14:textId="5A9870A8" w:rsidR="005C759F" w:rsidRPr="00075B13" w:rsidRDefault="005C759F" w:rsidP="005C759F">
            <w:pPr>
              <w:spacing w:after="0" w:line="240" w:lineRule="auto"/>
              <w:jc w:val="center"/>
              <w:rPr>
                <w:rFonts w:ascii="Times New Roman" w:hAnsi="Times New Roman"/>
                <w:color w:val="000000"/>
                <w:sz w:val="18"/>
                <w:szCs w:val="18"/>
              </w:rPr>
            </w:pPr>
            <w:proofErr w:type="spellStart"/>
            <w:r w:rsidRPr="00E74996">
              <w:rPr>
                <w:rFonts w:ascii="Times New Roman" w:hAnsi="Times New Roman"/>
                <w:spacing w:val="-12"/>
              </w:rPr>
              <w:t>karats</w:t>
            </w:r>
            <w:proofErr w:type="spellEnd"/>
          </w:p>
        </w:tc>
        <w:tc>
          <w:tcPr>
            <w:tcW w:w="1217" w:type="dxa"/>
            <w:shd w:val="clear" w:color="auto" w:fill="auto"/>
          </w:tcPr>
          <w:p w14:paraId="3E9BC248" w14:textId="5DF6C47F" w:rsidR="005C759F" w:rsidRPr="00075B13" w:rsidRDefault="005C759F" w:rsidP="005C759F">
            <w:pPr>
              <w:spacing w:after="0" w:line="240" w:lineRule="auto"/>
              <w:jc w:val="center"/>
              <w:rPr>
                <w:rFonts w:ascii="Times New Roman" w:hAnsi="Times New Roman"/>
                <w:color w:val="000000"/>
                <w:sz w:val="18"/>
                <w:szCs w:val="18"/>
              </w:rPr>
            </w:pPr>
            <w:r>
              <w:rPr>
                <w:rFonts w:ascii="Times New Roman" w:hAnsi="Times New Roman"/>
                <w:spacing w:val="-12"/>
                <w:lang w:val="en-US"/>
              </w:rPr>
              <w:t>cost</w:t>
            </w:r>
            <w:r w:rsidRPr="00BE1CFE">
              <w:rPr>
                <w:rFonts w:ascii="Times New Roman" w:hAnsi="Times New Roman"/>
                <w:spacing w:val="-12"/>
              </w:rPr>
              <w:t>,</w:t>
            </w:r>
            <w:r w:rsidRPr="00BE1CFE">
              <w:rPr>
                <w:rFonts w:ascii="Times New Roman" w:hAnsi="Times New Roman"/>
                <w:spacing w:val="-12"/>
              </w:rPr>
              <w:br/>
            </w:r>
            <w:r>
              <w:rPr>
                <w:rFonts w:ascii="Times New Roman" w:hAnsi="Times New Roman"/>
                <w:spacing w:val="-12"/>
                <w:lang w:val="en-US"/>
              </w:rPr>
              <w:t>US dollars</w:t>
            </w:r>
          </w:p>
        </w:tc>
        <w:tc>
          <w:tcPr>
            <w:tcW w:w="965" w:type="dxa"/>
            <w:shd w:val="clear" w:color="auto" w:fill="auto"/>
          </w:tcPr>
          <w:p w14:paraId="62814AEA"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787925DC" w14:textId="1523D35E" w:rsidR="005C759F" w:rsidRPr="00075B13" w:rsidRDefault="005C759F" w:rsidP="005C759F">
            <w:pPr>
              <w:spacing w:after="0" w:line="240" w:lineRule="auto"/>
              <w:jc w:val="center"/>
              <w:rPr>
                <w:rFonts w:ascii="Times New Roman" w:hAnsi="Times New Roman"/>
                <w:color w:val="000000"/>
                <w:sz w:val="18"/>
                <w:szCs w:val="18"/>
              </w:rPr>
            </w:pPr>
            <w:proofErr w:type="spellStart"/>
            <w:r w:rsidRPr="00E74996">
              <w:rPr>
                <w:rFonts w:ascii="Times New Roman" w:hAnsi="Times New Roman"/>
                <w:spacing w:val="-12"/>
              </w:rPr>
              <w:t>karats</w:t>
            </w:r>
            <w:proofErr w:type="spellEnd"/>
          </w:p>
        </w:tc>
        <w:tc>
          <w:tcPr>
            <w:tcW w:w="1217" w:type="dxa"/>
            <w:shd w:val="clear" w:color="auto" w:fill="auto"/>
          </w:tcPr>
          <w:p w14:paraId="5AAE63BA" w14:textId="6A0194BD" w:rsidR="005C759F" w:rsidRPr="00075B13" w:rsidRDefault="005C759F" w:rsidP="005C759F">
            <w:pPr>
              <w:spacing w:after="0" w:line="240" w:lineRule="auto"/>
              <w:jc w:val="center"/>
              <w:rPr>
                <w:rFonts w:ascii="Times New Roman" w:hAnsi="Times New Roman"/>
                <w:color w:val="000000"/>
                <w:sz w:val="18"/>
                <w:szCs w:val="18"/>
              </w:rPr>
            </w:pPr>
            <w:r>
              <w:rPr>
                <w:rFonts w:ascii="Times New Roman" w:hAnsi="Times New Roman"/>
                <w:spacing w:val="-12"/>
                <w:lang w:val="en-US"/>
              </w:rPr>
              <w:t>cost</w:t>
            </w:r>
            <w:r w:rsidRPr="00BE1CFE">
              <w:rPr>
                <w:rFonts w:ascii="Times New Roman" w:hAnsi="Times New Roman"/>
                <w:spacing w:val="-12"/>
              </w:rPr>
              <w:t>,</w:t>
            </w:r>
            <w:r w:rsidRPr="00BE1CFE">
              <w:rPr>
                <w:rFonts w:ascii="Times New Roman" w:hAnsi="Times New Roman"/>
                <w:spacing w:val="-12"/>
              </w:rPr>
              <w:br/>
            </w:r>
            <w:r>
              <w:rPr>
                <w:rFonts w:ascii="Times New Roman" w:hAnsi="Times New Roman"/>
                <w:spacing w:val="-12"/>
                <w:lang w:val="en-US"/>
              </w:rPr>
              <w:t>US dollars</w:t>
            </w:r>
          </w:p>
        </w:tc>
        <w:tc>
          <w:tcPr>
            <w:tcW w:w="898" w:type="dxa"/>
            <w:shd w:val="clear" w:color="auto" w:fill="auto"/>
          </w:tcPr>
          <w:p w14:paraId="6A430BF5"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6F34CBAE" w14:textId="292EB2C3" w:rsidR="005C759F" w:rsidRPr="00075B13" w:rsidRDefault="005C759F" w:rsidP="005C759F">
            <w:pPr>
              <w:spacing w:after="0" w:line="240" w:lineRule="auto"/>
              <w:jc w:val="center"/>
              <w:rPr>
                <w:rFonts w:ascii="Times New Roman" w:hAnsi="Times New Roman"/>
                <w:color w:val="000000"/>
                <w:sz w:val="18"/>
                <w:szCs w:val="18"/>
              </w:rPr>
            </w:pPr>
            <w:proofErr w:type="spellStart"/>
            <w:r w:rsidRPr="00E74996">
              <w:rPr>
                <w:rFonts w:ascii="Times New Roman" w:hAnsi="Times New Roman"/>
                <w:spacing w:val="-12"/>
              </w:rPr>
              <w:t>karats</w:t>
            </w:r>
            <w:proofErr w:type="spellEnd"/>
          </w:p>
        </w:tc>
        <w:tc>
          <w:tcPr>
            <w:tcW w:w="1091" w:type="dxa"/>
            <w:shd w:val="clear" w:color="auto" w:fill="auto"/>
          </w:tcPr>
          <w:p w14:paraId="2F197F33" w14:textId="51EAB684" w:rsidR="005C759F" w:rsidRPr="00075B13" w:rsidRDefault="005C759F" w:rsidP="005C759F">
            <w:pPr>
              <w:spacing w:after="0" w:line="240" w:lineRule="auto"/>
              <w:jc w:val="center"/>
              <w:rPr>
                <w:rFonts w:ascii="Times New Roman" w:hAnsi="Times New Roman"/>
                <w:color w:val="000000"/>
                <w:sz w:val="18"/>
                <w:szCs w:val="18"/>
              </w:rPr>
            </w:pPr>
            <w:r>
              <w:rPr>
                <w:rFonts w:ascii="Times New Roman" w:hAnsi="Times New Roman"/>
                <w:spacing w:val="-12"/>
                <w:lang w:val="en-US"/>
              </w:rPr>
              <w:t>cost</w:t>
            </w:r>
            <w:r w:rsidRPr="00BE1CFE">
              <w:rPr>
                <w:rFonts w:ascii="Times New Roman" w:hAnsi="Times New Roman"/>
                <w:spacing w:val="-12"/>
              </w:rPr>
              <w:t>,</w:t>
            </w:r>
            <w:r w:rsidRPr="00BE1CFE">
              <w:rPr>
                <w:rFonts w:ascii="Times New Roman" w:hAnsi="Times New Roman"/>
                <w:spacing w:val="-12"/>
              </w:rPr>
              <w:br/>
            </w:r>
            <w:r>
              <w:rPr>
                <w:rFonts w:ascii="Times New Roman" w:hAnsi="Times New Roman"/>
                <w:spacing w:val="-12"/>
                <w:lang w:val="en-US"/>
              </w:rPr>
              <w:t>US dollars</w:t>
            </w:r>
          </w:p>
        </w:tc>
        <w:tc>
          <w:tcPr>
            <w:tcW w:w="898" w:type="dxa"/>
            <w:shd w:val="clear" w:color="auto" w:fill="auto"/>
          </w:tcPr>
          <w:p w14:paraId="33028FDE" w14:textId="77777777" w:rsidR="005C759F" w:rsidRPr="00E74996" w:rsidRDefault="005C759F" w:rsidP="005C759F">
            <w:pPr>
              <w:pStyle w:val="ConsPlusNormal"/>
              <w:jc w:val="center"/>
              <w:rPr>
                <w:rFonts w:ascii="Times New Roman" w:hAnsi="Times New Roman" w:cs="Times New Roman"/>
                <w:spacing w:val="-12"/>
              </w:rPr>
            </w:pPr>
            <w:proofErr w:type="spellStart"/>
            <w:r w:rsidRPr="00E74996">
              <w:rPr>
                <w:rFonts w:ascii="Times New Roman" w:hAnsi="Times New Roman" w:cs="Times New Roman"/>
                <w:spacing w:val="-12"/>
              </w:rPr>
              <w:t>weight</w:t>
            </w:r>
            <w:proofErr w:type="spellEnd"/>
            <w:r w:rsidRPr="00E74996">
              <w:rPr>
                <w:rFonts w:ascii="Times New Roman" w:hAnsi="Times New Roman" w:cs="Times New Roman"/>
                <w:spacing w:val="-12"/>
              </w:rPr>
              <w:t>,</w:t>
            </w:r>
          </w:p>
          <w:p w14:paraId="0031A185" w14:textId="0455F445" w:rsidR="005C759F" w:rsidRPr="00075B13" w:rsidRDefault="005C759F" w:rsidP="005C759F">
            <w:pPr>
              <w:spacing w:after="0" w:line="240" w:lineRule="auto"/>
              <w:jc w:val="center"/>
              <w:rPr>
                <w:rFonts w:ascii="Times New Roman" w:hAnsi="Times New Roman"/>
                <w:color w:val="000000"/>
                <w:sz w:val="18"/>
                <w:szCs w:val="18"/>
              </w:rPr>
            </w:pPr>
            <w:proofErr w:type="spellStart"/>
            <w:r w:rsidRPr="00E74996">
              <w:rPr>
                <w:rFonts w:ascii="Times New Roman" w:hAnsi="Times New Roman"/>
                <w:spacing w:val="-12"/>
              </w:rPr>
              <w:t>karats</w:t>
            </w:r>
            <w:proofErr w:type="spellEnd"/>
          </w:p>
        </w:tc>
        <w:tc>
          <w:tcPr>
            <w:tcW w:w="1091" w:type="dxa"/>
            <w:shd w:val="clear" w:color="auto" w:fill="auto"/>
          </w:tcPr>
          <w:p w14:paraId="0B0E2491" w14:textId="464F3FA9" w:rsidR="005C759F" w:rsidRPr="00075B13" w:rsidRDefault="005C759F" w:rsidP="005C759F">
            <w:pPr>
              <w:spacing w:after="0" w:line="240" w:lineRule="auto"/>
              <w:jc w:val="center"/>
              <w:rPr>
                <w:rFonts w:ascii="Times New Roman" w:hAnsi="Times New Roman"/>
                <w:color w:val="000000"/>
                <w:sz w:val="18"/>
                <w:szCs w:val="18"/>
              </w:rPr>
            </w:pPr>
            <w:r>
              <w:rPr>
                <w:rFonts w:ascii="Times New Roman" w:hAnsi="Times New Roman"/>
                <w:spacing w:val="-12"/>
                <w:lang w:val="en-US"/>
              </w:rPr>
              <w:t>cost</w:t>
            </w:r>
            <w:r w:rsidRPr="00BE1CFE">
              <w:rPr>
                <w:rFonts w:ascii="Times New Roman" w:hAnsi="Times New Roman"/>
                <w:spacing w:val="-12"/>
              </w:rPr>
              <w:t>,</w:t>
            </w:r>
            <w:r w:rsidRPr="00BE1CFE">
              <w:rPr>
                <w:rFonts w:ascii="Times New Roman" w:hAnsi="Times New Roman"/>
                <w:spacing w:val="-12"/>
              </w:rPr>
              <w:br/>
            </w:r>
            <w:r>
              <w:rPr>
                <w:rFonts w:ascii="Times New Roman" w:hAnsi="Times New Roman"/>
                <w:spacing w:val="-12"/>
                <w:lang w:val="en-US"/>
              </w:rPr>
              <w:t>US dollars</w:t>
            </w:r>
          </w:p>
        </w:tc>
      </w:tr>
      <w:tr w:rsidR="006810A1" w:rsidRPr="00766960" w14:paraId="3013C393" w14:textId="77777777" w:rsidTr="006810A1">
        <w:tc>
          <w:tcPr>
            <w:tcW w:w="534" w:type="dxa"/>
            <w:shd w:val="clear" w:color="auto" w:fill="auto"/>
          </w:tcPr>
          <w:p w14:paraId="0C498139" w14:textId="77777777" w:rsidR="006810A1" w:rsidRPr="00591810" w:rsidRDefault="006810A1" w:rsidP="00533C38">
            <w:pPr>
              <w:pStyle w:val="ConsPlusNormal"/>
              <w:jc w:val="center"/>
              <w:outlineLvl w:val="3"/>
              <w:rPr>
                <w:rFonts w:ascii="Times New Roman" w:hAnsi="Times New Roman"/>
                <w:sz w:val="18"/>
                <w:szCs w:val="18"/>
                <w:lang w:eastAsia="ru-RU"/>
              </w:rPr>
            </w:pPr>
            <w:r w:rsidRPr="00591810">
              <w:rPr>
                <w:rFonts w:ascii="Times New Roman" w:hAnsi="Times New Roman"/>
                <w:sz w:val="18"/>
                <w:szCs w:val="18"/>
                <w:lang w:eastAsia="ru-RU"/>
              </w:rPr>
              <w:t>1</w:t>
            </w:r>
          </w:p>
        </w:tc>
        <w:tc>
          <w:tcPr>
            <w:tcW w:w="1943" w:type="dxa"/>
            <w:shd w:val="clear" w:color="auto" w:fill="auto"/>
          </w:tcPr>
          <w:p w14:paraId="7AEF1855" w14:textId="77777777" w:rsidR="006810A1" w:rsidRPr="00766960" w:rsidRDefault="006810A1" w:rsidP="00533C38">
            <w:pPr>
              <w:pStyle w:val="ConsPlusNormal"/>
              <w:jc w:val="center"/>
              <w:outlineLvl w:val="3"/>
              <w:rPr>
                <w:rFonts w:ascii="Times New Roman" w:hAnsi="Times New Roman"/>
                <w:sz w:val="18"/>
                <w:szCs w:val="18"/>
                <w:lang w:eastAsia="ru-RU"/>
              </w:rPr>
            </w:pPr>
            <w:r w:rsidRPr="00766960">
              <w:rPr>
                <w:rFonts w:ascii="Times New Roman" w:hAnsi="Times New Roman"/>
                <w:sz w:val="18"/>
                <w:szCs w:val="18"/>
                <w:lang w:eastAsia="ru-RU"/>
              </w:rPr>
              <w:t>2</w:t>
            </w:r>
          </w:p>
        </w:tc>
        <w:tc>
          <w:tcPr>
            <w:tcW w:w="1488" w:type="dxa"/>
            <w:shd w:val="clear" w:color="auto" w:fill="auto"/>
          </w:tcPr>
          <w:p w14:paraId="418570A9" w14:textId="77777777" w:rsidR="006810A1" w:rsidRPr="00766960" w:rsidRDefault="006810A1" w:rsidP="00533C38">
            <w:pPr>
              <w:pStyle w:val="ConsPlusNormal"/>
              <w:jc w:val="center"/>
              <w:outlineLvl w:val="3"/>
              <w:rPr>
                <w:rFonts w:ascii="Times New Roman" w:hAnsi="Times New Roman"/>
                <w:sz w:val="18"/>
                <w:szCs w:val="18"/>
                <w:lang w:eastAsia="ru-RU"/>
              </w:rPr>
            </w:pPr>
            <w:r w:rsidRPr="00766960">
              <w:rPr>
                <w:rFonts w:ascii="Times New Roman" w:hAnsi="Times New Roman"/>
                <w:sz w:val="18"/>
                <w:szCs w:val="18"/>
                <w:lang w:eastAsia="ru-RU"/>
              </w:rPr>
              <w:t>3</w:t>
            </w:r>
          </w:p>
        </w:tc>
        <w:tc>
          <w:tcPr>
            <w:tcW w:w="978" w:type="dxa"/>
            <w:shd w:val="clear" w:color="auto" w:fill="auto"/>
          </w:tcPr>
          <w:p w14:paraId="373FDFEF"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4</w:t>
            </w:r>
          </w:p>
        </w:tc>
        <w:tc>
          <w:tcPr>
            <w:tcW w:w="1217" w:type="dxa"/>
            <w:shd w:val="clear" w:color="auto" w:fill="auto"/>
          </w:tcPr>
          <w:p w14:paraId="287E93D1"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5</w:t>
            </w:r>
          </w:p>
        </w:tc>
        <w:tc>
          <w:tcPr>
            <w:tcW w:w="965" w:type="dxa"/>
            <w:shd w:val="clear" w:color="auto" w:fill="auto"/>
          </w:tcPr>
          <w:p w14:paraId="1AF9710D"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6</w:t>
            </w:r>
          </w:p>
        </w:tc>
        <w:tc>
          <w:tcPr>
            <w:tcW w:w="1217" w:type="dxa"/>
            <w:shd w:val="clear" w:color="auto" w:fill="auto"/>
          </w:tcPr>
          <w:p w14:paraId="6E72B512"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7</w:t>
            </w:r>
          </w:p>
        </w:tc>
        <w:tc>
          <w:tcPr>
            <w:tcW w:w="965" w:type="dxa"/>
            <w:shd w:val="clear" w:color="auto" w:fill="auto"/>
          </w:tcPr>
          <w:p w14:paraId="419959F7"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8</w:t>
            </w:r>
          </w:p>
        </w:tc>
        <w:tc>
          <w:tcPr>
            <w:tcW w:w="1217" w:type="dxa"/>
            <w:shd w:val="clear" w:color="auto" w:fill="auto"/>
          </w:tcPr>
          <w:p w14:paraId="331D3E42"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9</w:t>
            </w:r>
          </w:p>
        </w:tc>
        <w:tc>
          <w:tcPr>
            <w:tcW w:w="898" w:type="dxa"/>
            <w:shd w:val="clear" w:color="auto" w:fill="auto"/>
          </w:tcPr>
          <w:p w14:paraId="03EA488A"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10</w:t>
            </w:r>
          </w:p>
        </w:tc>
        <w:tc>
          <w:tcPr>
            <w:tcW w:w="1091" w:type="dxa"/>
            <w:shd w:val="clear" w:color="auto" w:fill="auto"/>
          </w:tcPr>
          <w:p w14:paraId="4DED9273"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11</w:t>
            </w:r>
          </w:p>
        </w:tc>
        <w:tc>
          <w:tcPr>
            <w:tcW w:w="898" w:type="dxa"/>
            <w:shd w:val="clear" w:color="auto" w:fill="auto"/>
          </w:tcPr>
          <w:p w14:paraId="2E182816"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12</w:t>
            </w:r>
          </w:p>
        </w:tc>
        <w:tc>
          <w:tcPr>
            <w:tcW w:w="1091" w:type="dxa"/>
            <w:shd w:val="clear" w:color="auto" w:fill="auto"/>
          </w:tcPr>
          <w:p w14:paraId="6FC69374" w14:textId="77777777"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13</w:t>
            </w:r>
          </w:p>
        </w:tc>
      </w:tr>
    </w:tbl>
    <w:p w14:paraId="0142B0C1" w14:textId="77777777" w:rsidR="006810A1" w:rsidRDefault="006810A1" w:rsidP="00533C38">
      <w:pPr>
        <w:pStyle w:val="ConsPlusNormal"/>
        <w:outlineLvl w:val="3"/>
        <w:rPr>
          <w:rFonts w:ascii="Times New Roman" w:hAnsi="Times New Roman"/>
          <w:lang w:eastAsia="ru-RU"/>
        </w:rPr>
      </w:pPr>
    </w:p>
    <w:p w14:paraId="76838120" w14:textId="77777777" w:rsidR="00135DC3" w:rsidRPr="00135DC3" w:rsidRDefault="00135DC3" w:rsidP="00533C38">
      <w:pPr>
        <w:pStyle w:val="ConsPlusNormal"/>
        <w:outlineLvl w:val="3"/>
        <w:rPr>
          <w:rFonts w:ascii="Times New Roman" w:hAnsi="Times New Roman"/>
          <w:lang w:eastAsia="ru-RU"/>
        </w:rPr>
      </w:pPr>
    </w:p>
    <w:p w14:paraId="5E69C4A7" w14:textId="77777777" w:rsidR="00E74996" w:rsidRPr="00ED5001" w:rsidRDefault="006810A1" w:rsidP="00E74996">
      <w:pPr>
        <w:pStyle w:val="ConsPlusNonformat"/>
        <w:tabs>
          <w:tab w:val="left" w:pos="709"/>
        </w:tabs>
        <w:rPr>
          <w:rFonts w:ascii="Times New Roman" w:hAnsi="Times New Roman" w:cs="Times New Roman"/>
          <w:sz w:val="30"/>
          <w:szCs w:val="30"/>
        </w:rPr>
      </w:pPr>
      <w:r w:rsidRPr="00823B0A">
        <w:rPr>
          <w:rFonts w:ascii="Times New Roman" w:hAnsi="Times New Roman" w:cs="Times New Roman"/>
        </w:rPr>
        <w:t xml:space="preserve">    </w:t>
      </w:r>
      <w:r w:rsidR="00135DC3">
        <w:rPr>
          <w:rFonts w:ascii="Times New Roman" w:hAnsi="Times New Roman" w:cs="Times New Roman"/>
        </w:rPr>
        <w:tab/>
      </w:r>
      <w:r w:rsidR="00E74996">
        <w:rPr>
          <w:rFonts w:ascii="Times New Roman" w:hAnsi="Times New Roman" w:cs="Times New Roman"/>
          <w:sz w:val="30"/>
          <w:szCs w:val="30"/>
          <w:lang w:val="en-US"/>
        </w:rPr>
        <w:t>Head of institution</w:t>
      </w:r>
      <w:r w:rsidR="00E74996">
        <w:rPr>
          <w:rFonts w:ascii="Times New Roman" w:hAnsi="Times New Roman" w:cs="Times New Roman"/>
          <w:sz w:val="30"/>
          <w:szCs w:val="30"/>
        </w:rPr>
        <w:t xml:space="preserve">   _____________    _______________</w:t>
      </w:r>
    </w:p>
    <w:p w14:paraId="1AAA27D7" w14:textId="77777777" w:rsidR="00E74996" w:rsidRPr="00E74996" w:rsidRDefault="00E74996" w:rsidP="00E74996">
      <w:pPr>
        <w:pStyle w:val="ConsPlusNonformat"/>
        <w:rPr>
          <w:rFonts w:ascii="Times New Roman" w:hAnsi="Times New Roman" w:cs="Times New Roman"/>
          <w:sz w:val="30"/>
          <w:szCs w:val="30"/>
          <w:lang w:val="en-US"/>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9926AD">
        <w:rPr>
          <w:rFonts w:ascii="Times New Roman" w:hAnsi="Times New Roman" w:cs="Times New Roman"/>
          <w:sz w:val="30"/>
          <w:szCs w:val="30"/>
          <w:vertAlign w:val="superscript"/>
        </w:rPr>
        <w:t>(</w:t>
      </w:r>
      <w:proofErr w:type="gramStart"/>
      <w:r>
        <w:rPr>
          <w:rFonts w:ascii="Times New Roman" w:hAnsi="Times New Roman" w:cs="Times New Roman"/>
          <w:sz w:val="30"/>
          <w:szCs w:val="30"/>
          <w:vertAlign w:val="superscript"/>
          <w:lang w:val="en-US"/>
        </w:rPr>
        <w:t>signature</w:t>
      </w:r>
      <w:r>
        <w:rPr>
          <w:rFonts w:ascii="Times New Roman" w:hAnsi="Times New Roman" w:cs="Times New Roman"/>
          <w:sz w:val="30"/>
          <w:szCs w:val="30"/>
          <w:vertAlign w:val="superscript"/>
        </w:rPr>
        <w:t xml:space="preserve">)   </w:t>
      </w:r>
      <w:proofErr w:type="gramEnd"/>
      <w:r>
        <w:rPr>
          <w:rFonts w:ascii="Times New Roman" w:hAnsi="Times New Roman" w:cs="Times New Roman"/>
          <w:sz w:val="30"/>
          <w:szCs w:val="30"/>
          <w:vertAlign w:val="superscript"/>
        </w:rPr>
        <w:t xml:space="preserve">                                (</w:t>
      </w:r>
      <w:r>
        <w:rPr>
          <w:rFonts w:ascii="Times New Roman" w:hAnsi="Times New Roman" w:cs="Times New Roman"/>
          <w:sz w:val="30"/>
          <w:szCs w:val="30"/>
          <w:vertAlign w:val="superscript"/>
          <w:lang w:val="en-US"/>
        </w:rPr>
        <w:t>full name)</w:t>
      </w:r>
    </w:p>
    <w:p w14:paraId="0CC72F89" w14:textId="77777777" w:rsidR="00E74996" w:rsidRPr="00E74996" w:rsidRDefault="00E74996" w:rsidP="00E74996">
      <w:pPr>
        <w:pStyle w:val="ConsPlusNonformat"/>
        <w:tabs>
          <w:tab w:val="left" w:pos="6096"/>
        </w:tabs>
        <w:jc w:val="center"/>
        <w:rPr>
          <w:rFonts w:ascii="Times New Roman" w:hAnsi="Times New Roman" w:cs="Times New Roman"/>
          <w:color w:val="000000"/>
          <w:lang w:val="en-US"/>
        </w:rPr>
      </w:pPr>
      <w:r>
        <w:rPr>
          <w:rFonts w:ascii="Times New Roman" w:hAnsi="Times New Roman" w:cs="Times New Roman"/>
          <w:sz w:val="30"/>
          <w:szCs w:val="30"/>
          <w:lang w:val="en-US"/>
        </w:rPr>
        <w:t xml:space="preserve">Place of </w:t>
      </w:r>
      <w:proofErr w:type="gramStart"/>
      <w:r>
        <w:rPr>
          <w:rFonts w:ascii="Times New Roman" w:hAnsi="Times New Roman" w:cs="Times New Roman"/>
          <w:sz w:val="30"/>
          <w:szCs w:val="30"/>
          <w:lang w:val="en-US"/>
        </w:rPr>
        <w:t xml:space="preserve">stamp </w:t>
      </w:r>
      <w:r w:rsidRPr="00E74996">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if available</w:t>
      </w:r>
      <w:r w:rsidRPr="00E74996">
        <w:rPr>
          <w:rFonts w:ascii="Times New Roman" w:hAnsi="Times New Roman" w:cs="Times New Roman"/>
          <w:color w:val="000000"/>
          <w:lang w:val="en-US"/>
        </w:rPr>
        <w:t>)</w:t>
      </w:r>
    </w:p>
    <w:p w14:paraId="0C5EA607" w14:textId="507758BC" w:rsidR="006810A1" w:rsidRPr="00E74996" w:rsidRDefault="006810A1" w:rsidP="00E74996">
      <w:pPr>
        <w:pStyle w:val="ConsPlusNonformat"/>
        <w:tabs>
          <w:tab w:val="left" w:pos="709"/>
        </w:tabs>
        <w:rPr>
          <w:rFonts w:ascii="Times New Roman" w:hAnsi="Times New Roman" w:cs="Times New Roman"/>
          <w:sz w:val="30"/>
          <w:szCs w:val="30"/>
          <w:lang w:val="en-US"/>
        </w:rPr>
      </w:pPr>
    </w:p>
    <w:p w14:paraId="26141A4F" w14:textId="77777777" w:rsidR="00B617B4" w:rsidRPr="00E74996" w:rsidRDefault="00B617B4" w:rsidP="0068656E">
      <w:pPr>
        <w:pStyle w:val="ConsPlusNormal"/>
        <w:spacing w:line="360" w:lineRule="auto"/>
        <w:jc w:val="center"/>
        <w:rPr>
          <w:rFonts w:ascii="Times New Roman" w:hAnsi="Times New Roman" w:cs="Times New Roman"/>
          <w:sz w:val="30"/>
          <w:szCs w:val="30"/>
          <w:lang w:val="en-US"/>
        </w:rPr>
      </w:pPr>
    </w:p>
    <w:sectPr w:rsidR="00B617B4" w:rsidRPr="00E74996" w:rsidSect="0068656E">
      <w:headerReference w:type="default" r:id="rId14"/>
      <w:pgSz w:w="16838" w:h="11906" w:orient="landscape" w:code="9"/>
      <w:pgMar w:top="1701" w:right="1134" w:bottom="850"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136E" w14:textId="77777777" w:rsidR="00A1713F" w:rsidRDefault="00A1713F" w:rsidP="007A23A4">
      <w:pPr>
        <w:spacing w:after="0" w:line="240" w:lineRule="auto"/>
      </w:pPr>
      <w:r>
        <w:separator/>
      </w:r>
    </w:p>
  </w:endnote>
  <w:endnote w:type="continuationSeparator" w:id="0">
    <w:p w14:paraId="38848D18" w14:textId="77777777" w:rsidR="00A1713F" w:rsidRDefault="00A1713F" w:rsidP="007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DECE" w14:textId="77777777" w:rsidR="00A1713F" w:rsidRDefault="00A1713F" w:rsidP="007A23A4">
      <w:pPr>
        <w:spacing w:after="0" w:line="240" w:lineRule="auto"/>
      </w:pPr>
      <w:r>
        <w:separator/>
      </w:r>
    </w:p>
  </w:footnote>
  <w:footnote w:type="continuationSeparator" w:id="0">
    <w:p w14:paraId="257CD609" w14:textId="77777777" w:rsidR="00A1713F" w:rsidRDefault="00A1713F" w:rsidP="007A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95A5" w14:textId="77777777" w:rsidR="00AF6545" w:rsidRPr="00DF5024" w:rsidRDefault="00AF6545" w:rsidP="00DF5024">
    <w:pPr>
      <w:pStyle w:val="a5"/>
      <w:jc w:val="center"/>
      <w:rPr>
        <w:rFonts w:ascii="Times New Roman" w:hAnsi="Times New Roman"/>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62702"/>
      <w:docPartObj>
        <w:docPartGallery w:val="Page Numbers (Top of Page)"/>
        <w:docPartUnique/>
      </w:docPartObj>
    </w:sdtPr>
    <w:sdtEndPr/>
    <w:sdtContent>
      <w:p w14:paraId="1D59875D" w14:textId="77777777" w:rsidR="00AF6545" w:rsidRPr="006615ED" w:rsidRDefault="00AF6545" w:rsidP="006615ED">
        <w:pPr>
          <w:pStyle w:val="a5"/>
          <w:jc w:val="cente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Pr>
            <w:rFonts w:ascii="Times New Roman" w:hAnsi="Times New Roman"/>
            <w:noProof/>
            <w:sz w:val="30"/>
            <w:szCs w:val="30"/>
          </w:rPr>
          <w:t>2</w:t>
        </w:r>
        <w:r w:rsidRPr="007A10C5">
          <w:rPr>
            <w:rFonts w:ascii="Times New Roman" w:hAnsi="Times New Roman"/>
            <w:sz w:val="30"/>
            <w:szCs w:val="3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DA16" w14:textId="77777777" w:rsidR="00AF6545" w:rsidRPr="00FA6008" w:rsidRDefault="00AF6545">
    <w:pPr>
      <w:pStyle w:val="a5"/>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396302"/>
      <w:docPartObj>
        <w:docPartGallery w:val="Page Numbers (Top of Page)"/>
        <w:docPartUnique/>
      </w:docPartObj>
    </w:sdtPr>
    <w:sdtEndPr>
      <w:rPr>
        <w:rFonts w:ascii="Times New Roman" w:hAnsi="Times New Roman"/>
        <w:sz w:val="30"/>
        <w:szCs w:val="30"/>
      </w:rPr>
    </w:sdtEndPr>
    <w:sdtContent>
      <w:p w14:paraId="1F05F06C" w14:textId="77777777" w:rsidR="00AF6545" w:rsidRPr="007A10C5" w:rsidRDefault="00AF6545">
        <w:pPr>
          <w:pStyle w:val="a5"/>
          <w:jc w:val="center"/>
          <w:rPr>
            <w:rFonts w:ascii="Times New Roman" w:hAnsi="Times New Roman"/>
            <w:sz w:val="30"/>
            <w:szCs w:val="30"/>
          </w:rP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Pr>
            <w:rFonts w:ascii="Times New Roman" w:hAnsi="Times New Roman"/>
            <w:noProof/>
            <w:sz w:val="30"/>
            <w:szCs w:val="30"/>
          </w:rPr>
          <w:t>27</w:t>
        </w:r>
        <w:r w:rsidRPr="007A10C5">
          <w:rPr>
            <w:rFonts w:ascii="Times New Roman" w:hAnsi="Times New Roman"/>
            <w:sz w:val="30"/>
            <w:szCs w:val="30"/>
          </w:rPr>
          <w:fldChar w:fldCharType="end"/>
        </w:r>
      </w:p>
    </w:sdtContent>
  </w:sdt>
  <w:p w14:paraId="41E52BA9" w14:textId="77777777" w:rsidR="00AF6545" w:rsidRDefault="00AF65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993158C"/>
    <w:multiLevelType w:val="hybridMultilevel"/>
    <w:tmpl w:val="CB8A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E11DC"/>
    <w:multiLevelType w:val="hybridMultilevel"/>
    <w:tmpl w:val="C8829EAE"/>
    <w:lvl w:ilvl="0" w:tplc="39142CA6">
      <w:start w:val="1"/>
      <w:numFmt w:val="decimal"/>
      <w:lvlText w:val="%1"/>
      <w:lvlJc w:val="center"/>
      <w:pPr>
        <w:ind w:left="720" w:hanging="360"/>
      </w:pPr>
      <w:rPr>
        <w:rFonts w:ascii="Times New Roman" w:hAnsi="Times New Roman"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D634D8"/>
    <w:multiLevelType w:val="multilevel"/>
    <w:tmpl w:val="7D9A1C26"/>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DBE144C"/>
    <w:multiLevelType w:val="hybridMultilevel"/>
    <w:tmpl w:val="5EB01EFA"/>
    <w:lvl w:ilvl="0" w:tplc="C1988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E4094E"/>
    <w:multiLevelType w:val="hybridMultilevel"/>
    <w:tmpl w:val="3EA8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D7E"/>
    <w:rsid w:val="0000068A"/>
    <w:rsid w:val="0000203D"/>
    <w:rsid w:val="0000298A"/>
    <w:rsid w:val="00004F91"/>
    <w:rsid w:val="000055D6"/>
    <w:rsid w:val="00006107"/>
    <w:rsid w:val="00006B52"/>
    <w:rsid w:val="00007797"/>
    <w:rsid w:val="00007A4F"/>
    <w:rsid w:val="0001063A"/>
    <w:rsid w:val="00011628"/>
    <w:rsid w:val="00011BF0"/>
    <w:rsid w:val="00012AFB"/>
    <w:rsid w:val="000135C6"/>
    <w:rsid w:val="000147C6"/>
    <w:rsid w:val="000168CE"/>
    <w:rsid w:val="00017AA6"/>
    <w:rsid w:val="00020496"/>
    <w:rsid w:val="0002077D"/>
    <w:rsid w:val="00021455"/>
    <w:rsid w:val="0002409F"/>
    <w:rsid w:val="00025587"/>
    <w:rsid w:val="00025F50"/>
    <w:rsid w:val="00027CFC"/>
    <w:rsid w:val="00030ED0"/>
    <w:rsid w:val="00031AA0"/>
    <w:rsid w:val="00032361"/>
    <w:rsid w:val="0003274C"/>
    <w:rsid w:val="00037DB4"/>
    <w:rsid w:val="000421DF"/>
    <w:rsid w:val="000430EE"/>
    <w:rsid w:val="00045D4F"/>
    <w:rsid w:val="00045EA7"/>
    <w:rsid w:val="00047BB4"/>
    <w:rsid w:val="00051696"/>
    <w:rsid w:val="0005172E"/>
    <w:rsid w:val="00051C26"/>
    <w:rsid w:val="0005239C"/>
    <w:rsid w:val="000527C2"/>
    <w:rsid w:val="000527EB"/>
    <w:rsid w:val="00052D58"/>
    <w:rsid w:val="00053133"/>
    <w:rsid w:val="00054566"/>
    <w:rsid w:val="00056E82"/>
    <w:rsid w:val="0005791F"/>
    <w:rsid w:val="00057C32"/>
    <w:rsid w:val="00057D17"/>
    <w:rsid w:val="0006204A"/>
    <w:rsid w:val="0006673F"/>
    <w:rsid w:val="00067974"/>
    <w:rsid w:val="000707C4"/>
    <w:rsid w:val="00071119"/>
    <w:rsid w:val="00072649"/>
    <w:rsid w:val="00074C7B"/>
    <w:rsid w:val="00075996"/>
    <w:rsid w:val="00077277"/>
    <w:rsid w:val="00080AB0"/>
    <w:rsid w:val="00080D25"/>
    <w:rsid w:val="00083484"/>
    <w:rsid w:val="0008362E"/>
    <w:rsid w:val="00085667"/>
    <w:rsid w:val="000868A1"/>
    <w:rsid w:val="0008700B"/>
    <w:rsid w:val="00087C01"/>
    <w:rsid w:val="0009010C"/>
    <w:rsid w:val="00090EE5"/>
    <w:rsid w:val="00092DD3"/>
    <w:rsid w:val="00092FD9"/>
    <w:rsid w:val="0009484D"/>
    <w:rsid w:val="00094B16"/>
    <w:rsid w:val="000968A7"/>
    <w:rsid w:val="000A05E8"/>
    <w:rsid w:val="000A0B62"/>
    <w:rsid w:val="000A57F8"/>
    <w:rsid w:val="000A6545"/>
    <w:rsid w:val="000A6990"/>
    <w:rsid w:val="000A7E68"/>
    <w:rsid w:val="000B271F"/>
    <w:rsid w:val="000B3486"/>
    <w:rsid w:val="000C0CE5"/>
    <w:rsid w:val="000C14D6"/>
    <w:rsid w:val="000C320D"/>
    <w:rsid w:val="000C4C63"/>
    <w:rsid w:val="000C4D7E"/>
    <w:rsid w:val="000C64A9"/>
    <w:rsid w:val="000C7A3A"/>
    <w:rsid w:val="000D0B96"/>
    <w:rsid w:val="000D2946"/>
    <w:rsid w:val="000D5A39"/>
    <w:rsid w:val="000D7447"/>
    <w:rsid w:val="000D7554"/>
    <w:rsid w:val="000E17A5"/>
    <w:rsid w:val="000E1AB6"/>
    <w:rsid w:val="000E3A20"/>
    <w:rsid w:val="000E5AEA"/>
    <w:rsid w:val="000E634F"/>
    <w:rsid w:val="000E6F2D"/>
    <w:rsid w:val="000E6FAB"/>
    <w:rsid w:val="000E7C0D"/>
    <w:rsid w:val="000F0795"/>
    <w:rsid w:val="000F38E4"/>
    <w:rsid w:val="000F54A7"/>
    <w:rsid w:val="000F564E"/>
    <w:rsid w:val="000F67BC"/>
    <w:rsid w:val="000F7727"/>
    <w:rsid w:val="00100828"/>
    <w:rsid w:val="00101A0C"/>
    <w:rsid w:val="00101EE0"/>
    <w:rsid w:val="0010258D"/>
    <w:rsid w:val="001028F7"/>
    <w:rsid w:val="00103286"/>
    <w:rsid w:val="001043BF"/>
    <w:rsid w:val="001050B6"/>
    <w:rsid w:val="001065DF"/>
    <w:rsid w:val="001069CD"/>
    <w:rsid w:val="001074FF"/>
    <w:rsid w:val="00111A20"/>
    <w:rsid w:val="00112A19"/>
    <w:rsid w:val="001140D1"/>
    <w:rsid w:val="001144FA"/>
    <w:rsid w:val="00114CE5"/>
    <w:rsid w:val="00115851"/>
    <w:rsid w:val="00116E14"/>
    <w:rsid w:val="001171D5"/>
    <w:rsid w:val="00117503"/>
    <w:rsid w:val="00120886"/>
    <w:rsid w:val="00121784"/>
    <w:rsid w:val="00123085"/>
    <w:rsid w:val="00127BA3"/>
    <w:rsid w:val="00133AA5"/>
    <w:rsid w:val="00133E9D"/>
    <w:rsid w:val="00133EBA"/>
    <w:rsid w:val="00133FE5"/>
    <w:rsid w:val="00134B09"/>
    <w:rsid w:val="00135DC3"/>
    <w:rsid w:val="00137FB8"/>
    <w:rsid w:val="0014132F"/>
    <w:rsid w:val="001432EE"/>
    <w:rsid w:val="0014564D"/>
    <w:rsid w:val="0014647E"/>
    <w:rsid w:val="0015014D"/>
    <w:rsid w:val="001520C8"/>
    <w:rsid w:val="001534B0"/>
    <w:rsid w:val="00153C00"/>
    <w:rsid w:val="001606F0"/>
    <w:rsid w:val="00160794"/>
    <w:rsid w:val="0016099F"/>
    <w:rsid w:val="00160C9A"/>
    <w:rsid w:val="00162645"/>
    <w:rsid w:val="00163923"/>
    <w:rsid w:val="00163C15"/>
    <w:rsid w:val="0016783D"/>
    <w:rsid w:val="0017068B"/>
    <w:rsid w:val="001706E0"/>
    <w:rsid w:val="00171907"/>
    <w:rsid w:val="00176042"/>
    <w:rsid w:val="001774E4"/>
    <w:rsid w:val="001777E5"/>
    <w:rsid w:val="001779AA"/>
    <w:rsid w:val="00182A06"/>
    <w:rsid w:val="00183D7A"/>
    <w:rsid w:val="00184217"/>
    <w:rsid w:val="00184E8B"/>
    <w:rsid w:val="001860F8"/>
    <w:rsid w:val="0018740D"/>
    <w:rsid w:val="00190D02"/>
    <w:rsid w:val="00191BDD"/>
    <w:rsid w:val="00192D3A"/>
    <w:rsid w:val="00194977"/>
    <w:rsid w:val="00197B90"/>
    <w:rsid w:val="001A0A3D"/>
    <w:rsid w:val="001A0A63"/>
    <w:rsid w:val="001A1985"/>
    <w:rsid w:val="001A2734"/>
    <w:rsid w:val="001A2DCB"/>
    <w:rsid w:val="001A39A8"/>
    <w:rsid w:val="001A3EEB"/>
    <w:rsid w:val="001A40BE"/>
    <w:rsid w:val="001A540C"/>
    <w:rsid w:val="001A556A"/>
    <w:rsid w:val="001A5BB5"/>
    <w:rsid w:val="001B100F"/>
    <w:rsid w:val="001B160D"/>
    <w:rsid w:val="001B1C57"/>
    <w:rsid w:val="001B39CF"/>
    <w:rsid w:val="001B4117"/>
    <w:rsid w:val="001B4FB7"/>
    <w:rsid w:val="001B5B75"/>
    <w:rsid w:val="001B6877"/>
    <w:rsid w:val="001B7563"/>
    <w:rsid w:val="001C1AA1"/>
    <w:rsid w:val="001C23B1"/>
    <w:rsid w:val="001C2A9D"/>
    <w:rsid w:val="001C3D3F"/>
    <w:rsid w:val="001C429C"/>
    <w:rsid w:val="001D0D8D"/>
    <w:rsid w:val="001D1E26"/>
    <w:rsid w:val="001D4F69"/>
    <w:rsid w:val="001D557B"/>
    <w:rsid w:val="001D576B"/>
    <w:rsid w:val="001E096C"/>
    <w:rsid w:val="001E1BF1"/>
    <w:rsid w:val="001E1D77"/>
    <w:rsid w:val="001E2BA6"/>
    <w:rsid w:val="001E4703"/>
    <w:rsid w:val="001E7205"/>
    <w:rsid w:val="001F08D6"/>
    <w:rsid w:val="001F10F6"/>
    <w:rsid w:val="001F1D7E"/>
    <w:rsid w:val="001F4162"/>
    <w:rsid w:val="001F444B"/>
    <w:rsid w:val="001F4AB7"/>
    <w:rsid w:val="001F5313"/>
    <w:rsid w:val="001F6B84"/>
    <w:rsid w:val="0020326D"/>
    <w:rsid w:val="002038CC"/>
    <w:rsid w:val="00204390"/>
    <w:rsid w:val="00204827"/>
    <w:rsid w:val="0020513C"/>
    <w:rsid w:val="00205D62"/>
    <w:rsid w:val="00206174"/>
    <w:rsid w:val="00206404"/>
    <w:rsid w:val="00206ACC"/>
    <w:rsid w:val="002116DE"/>
    <w:rsid w:val="00211D74"/>
    <w:rsid w:val="00211E33"/>
    <w:rsid w:val="00212EDF"/>
    <w:rsid w:val="00213280"/>
    <w:rsid w:val="00213B28"/>
    <w:rsid w:val="00214486"/>
    <w:rsid w:val="0021498C"/>
    <w:rsid w:val="002150E1"/>
    <w:rsid w:val="00216763"/>
    <w:rsid w:val="00216E57"/>
    <w:rsid w:val="002207E5"/>
    <w:rsid w:val="002218BB"/>
    <w:rsid w:val="00223895"/>
    <w:rsid w:val="002244E2"/>
    <w:rsid w:val="00224B18"/>
    <w:rsid w:val="00224F16"/>
    <w:rsid w:val="00225852"/>
    <w:rsid w:val="00226678"/>
    <w:rsid w:val="0022771B"/>
    <w:rsid w:val="00227841"/>
    <w:rsid w:val="00230436"/>
    <w:rsid w:val="002305CD"/>
    <w:rsid w:val="0023426E"/>
    <w:rsid w:val="00234493"/>
    <w:rsid w:val="00234CC3"/>
    <w:rsid w:val="00240053"/>
    <w:rsid w:val="002400F4"/>
    <w:rsid w:val="0024213F"/>
    <w:rsid w:val="00243EC9"/>
    <w:rsid w:val="00244095"/>
    <w:rsid w:val="00244C84"/>
    <w:rsid w:val="00245400"/>
    <w:rsid w:val="00246660"/>
    <w:rsid w:val="002505E2"/>
    <w:rsid w:val="00250C87"/>
    <w:rsid w:val="00250D3E"/>
    <w:rsid w:val="00253E6C"/>
    <w:rsid w:val="00255D33"/>
    <w:rsid w:val="00255DF1"/>
    <w:rsid w:val="00256DCB"/>
    <w:rsid w:val="00257714"/>
    <w:rsid w:val="00260CC5"/>
    <w:rsid w:val="002645F7"/>
    <w:rsid w:val="002651BC"/>
    <w:rsid w:val="00265319"/>
    <w:rsid w:val="002664FE"/>
    <w:rsid w:val="00267724"/>
    <w:rsid w:val="00267FB7"/>
    <w:rsid w:val="00271B73"/>
    <w:rsid w:val="002747F0"/>
    <w:rsid w:val="002764FA"/>
    <w:rsid w:val="00276E86"/>
    <w:rsid w:val="002773AF"/>
    <w:rsid w:val="00280020"/>
    <w:rsid w:val="0028137B"/>
    <w:rsid w:val="00284AEE"/>
    <w:rsid w:val="002865BC"/>
    <w:rsid w:val="00286EF8"/>
    <w:rsid w:val="0028703B"/>
    <w:rsid w:val="00287BB0"/>
    <w:rsid w:val="00291DE2"/>
    <w:rsid w:val="00292061"/>
    <w:rsid w:val="00292E7D"/>
    <w:rsid w:val="0029354A"/>
    <w:rsid w:val="002939EB"/>
    <w:rsid w:val="002A2180"/>
    <w:rsid w:val="002A2D78"/>
    <w:rsid w:val="002A4876"/>
    <w:rsid w:val="002A5C6D"/>
    <w:rsid w:val="002A79D2"/>
    <w:rsid w:val="002B0D2A"/>
    <w:rsid w:val="002B10A8"/>
    <w:rsid w:val="002B2970"/>
    <w:rsid w:val="002B5B6C"/>
    <w:rsid w:val="002B6ACD"/>
    <w:rsid w:val="002B6E35"/>
    <w:rsid w:val="002B7B15"/>
    <w:rsid w:val="002B7D4C"/>
    <w:rsid w:val="002C1087"/>
    <w:rsid w:val="002C3A67"/>
    <w:rsid w:val="002C4E6F"/>
    <w:rsid w:val="002C5D33"/>
    <w:rsid w:val="002C6DA2"/>
    <w:rsid w:val="002D02FC"/>
    <w:rsid w:val="002D5646"/>
    <w:rsid w:val="002D6033"/>
    <w:rsid w:val="002D774A"/>
    <w:rsid w:val="002D7BCC"/>
    <w:rsid w:val="002E018F"/>
    <w:rsid w:val="002E0C3E"/>
    <w:rsid w:val="002E1C12"/>
    <w:rsid w:val="002E2558"/>
    <w:rsid w:val="002E2C59"/>
    <w:rsid w:val="002E5DBF"/>
    <w:rsid w:val="002F0540"/>
    <w:rsid w:val="002F0623"/>
    <w:rsid w:val="002F1423"/>
    <w:rsid w:val="002F2B72"/>
    <w:rsid w:val="002F3F0C"/>
    <w:rsid w:val="002F4109"/>
    <w:rsid w:val="002F7C39"/>
    <w:rsid w:val="00300CDF"/>
    <w:rsid w:val="00300F53"/>
    <w:rsid w:val="0030159C"/>
    <w:rsid w:val="003017FC"/>
    <w:rsid w:val="003018C6"/>
    <w:rsid w:val="00303E40"/>
    <w:rsid w:val="00304612"/>
    <w:rsid w:val="00304E4E"/>
    <w:rsid w:val="00310420"/>
    <w:rsid w:val="00312AD5"/>
    <w:rsid w:val="00315D7E"/>
    <w:rsid w:val="00317A7E"/>
    <w:rsid w:val="00321D5E"/>
    <w:rsid w:val="0032500E"/>
    <w:rsid w:val="00325A8A"/>
    <w:rsid w:val="003304AB"/>
    <w:rsid w:val="0033163D"/>
    <w:rsid w:val="003323F5"/>
    <w:rsid w:val="00333C7B"/>
    <w:rsid w:val="00333CC7"/>
    <w:rsid w:val="003377B0"/>
    <w:rsid w:val="003400CF"/>
    <w:rsid w:val="003407FB"/>
    <w:rsid w:val="00343DFA"/>
    <w:rsid w:val="003445C2"/>
    <w:rsid w:val="003451AB"/>
    <w:rsid w:val="003461FF"/>
    <w:rsid w:val="003467C3"/>
    <w:rsid w:val="00346EBF"/>
    <w:rsid w:val="0034705A"/>
    <w:rsid w:val="00352E9C"/>
    <w:rsid w:val="003540EF"/>
    <w:rsid w:val="0035465C"/>
    <w:rsid w:val="00354A46"/>
    <w:rsid w:val="00355D82"/>
    <w:rsid w:val="0035619C"/>
    <w:rsid w:val="003565A8"/>
    <w:rsid w:val="00356F10"/>
    <w:rsid w:val="0036131D"/>
    <w:rsid w:val="003728B6"/>
    <w:rsid w:val="00372A2F"/>
    <w:rsid w:val="003748B2"/>
    <w:rsid w:val="0037536B"/>
    <w:rsid w:val="003818EF"/>
    <w:rsid w:val="003819BF"/>
    <w:rsid w:val="00381A0A"/>
    <w:rsid w:val="00382E80"/>
    <w:rsid w:val="003834A4"/>
    <w:rsid w:val="00383FA0"/>
    <w:rsid w:val="00385292"/>
    <w:rsid w:val="0038555E"/>
    <w:rsid w:val="00390DB9"/>
    <w:rsid w:val="00391101"/>
    <w:rsid w:val="003918DC"/>
    <w:rsid w:val="00391B85"/>
    <w:rsid w:val="003921E9"/>
    <w:rsid w:val="00394217"/>
    <w:rsid w:val="003952F9"/>
    <w:rsid w:val="00395B60"/>
    <w:rsid w:val="003969D2"/>
    <w:rsid w:val="003976C6"/>
    <w:rsid w:val="003A28DA"/>
    <w:rsid w:val="003A2B5D"/>
    <w:rsid w:val="003A2B9E"/>
    <w:rsid w:val="003A3E2E"/>
    <w:rsid w:val="003A42B7"/>
    <w:rsid w:val="003A5E40"/>
    <w:rsid w:val="003A7011"/>
    <w:rsid w:val="003B1294"/>
    <w:rsid w:val="003B17F0"/>
    <w:rsid w:val="003B189F"/>
    <w:rsid w:val="003B28E8"/>
    <w:rsid w:val="003B2BDC"/>
    <w:rsid w:val="003B38CE"/>
    <w:rsid w:val="003B3FE0"/>
    <w:rsid w:val="003B3FEC"/>
    <w:rsid w:val="003B4B37"/>
    <w:rsid w:val="003B636B"/>
    <w:rsid w:val="003B7E4B"/>
    <w:rsid w:val="003C3878"/>
    <w:rsid w:val="003C6FB1"/>
    <w:rsid w:val="003C718E"/>
    <w:rsid w:val="003D126D"/>
    <w:rsid w:val="003D157F"/>
    <w:rsid w:val="003D17A6"/>
    <w:rsid w:val="003D2CA6"/>
    <w:rsid w:val="003D3313"/>
    <w:rsid w:val="003D40C8"/>
    <w:rsid w:val="003D4451"/>
    <w:rsid w:val="003D4ED2"/>
    <w:rsid w:val="003D5A54"/>
    <w:rsid w:val="003D7126"/>
    <w:rsid w:val="003E2AC4"/>
    <w:rsid w:val="003E4614"/>
    <w:rsid w:val="003F1D1C"/>
    <w:rsid w:val="003F20A9"/>
    <w:rsid w:val="003F21C5"/>
    <w:rsid w:val="003F2640"/>
    <w:rsid w:val="003F31EF"/>
    <w:rsid w:val="003F53B4"/>
    <w:rsid w:val="003F7F9D"/>
    <w:rsid w:val="00400A74"/>
    <w:rsid w:val="00400B3A"/>
    <w:rsid w:val="0040181D"/>
    <w:rsid w:val="004041A8"/>
    <w:rsid w:val="0040690B"/>
    <w:rsid w:val="004071E4"/>
    <w:rsid w:val="00407539"/>
    <w:rsid w:val="00407A06"/>
    <w:rsid w:val="00410901"/>
    <w:rsid w:val="0041246B"/>
    <w:rsid w:val="00414F9A"/>
    <w:rsid w:val="0041726F"/>
    <w:rsid w:val="004259B9"/>
    <w:rsid w:val="00426B30"/>
    <w:rsid w:val="0043191C"/>
    <w:rsid w:val="00431D77"/>
    <w:rsid w:val="00433621"/>
    <w:rsid w:val="004337C4"/>
    <w:rsid w:val="004343D6"/>
    <w:rsid w:val="0043474A"/>
    <w:rsid w:val="0044038B"/>
    <w:rsid w:val="00444A8E"/>
    <w:rsid w:val="00444E6D"/>
    <w:rsid w:val="00445D28"/>
    <w:rsid w:val="00446932"/>
    <w:rsid w:val="00447A82"/>
    <w:rsid w:val="00450CDA"/>
    <w:rsid w:val="004522F6"/>
    <w:rsid w:val="00456C2A"/>
    <w:rsid w:val="004573E1"/>
    <w:rsid w:val="00460187"/>
    <w:rsid w:val="00464335"/>
    <w:rsid w:val="00464757"/>
    <w:rsid w:val="004648EA"/>
    <w:rsid w:val="00464B7D"/>
    <w:rsid w:val="00470877"/>
    <w:rsid w:val="00471708"/>
    <w:rsid w:val="00471EDE"/>
    <w:rsid w:val="00473D86"/>
    <w:rsid w:val="0047589D"/>
    <w:rsid w:val="00475F12"/>
    <w:rsid w:val="004762A8"/>
    <w:rsid w:val="004806A7"/>
    <w:rsid w:val="00481426"/>
    <w:rsid w:val="00482AA0"/>
    <w:rsid w:val="004853B1"/>
    <w:rsid w:val="00485BA5"/>
    <w:rsid w:val="004863B1"/>
    <w:rsid w:val="00490D41"/>
    <w:rsid w:val="0049286F"/>
    <w:rsid w:val="00493AFB"/>
    <w:rsid w:val="004972EA"/>
    <w:rsid w:val="004A09D9"/>
    <w:rsid w:val="004A0CE4"/>
    <w:rsid w:val="004A268B"/>
    <w:rsid w:val="004A2B94"/>
    <w:rsid w:val="004A3F1D"/>
    <w:rsid w:val="004A451C"/>
    <w:rsid w:val="004A4FC7"/>
    <w:rsid w:val="004A6DFF"/>
    <w:rsid w:val="004B098A"/>
    <w:rsid w:val="004B1624"/>
    <w:rsid w:val="004B2865"/>
    <w:rsid w:val="004B3774"/>
    <w:rsid w:val="004B3A3C"/>
    <w:rsid w:val="004B4809"/>
    <w:rsid w:val="004B4A31"/>
    <w:rsid w:val="004C1FF2"/>
    <w:rsid w:val="004C2821"/>
    <w:rsid w:val="004C2E2D"/>
    <w:rsid w:val="004C3C5C"/>
    <w:rsid w:val="004C44AC"/>
    <w:rsid w:val="004C4F8A"/>
    <w:rsid w:val="004C6A99"/>
    <w:rsid w:val="004C77E2"/>
    <w:rsid w:val="004D23B5"/>
    <w:rsid w:val="004D63D6"/>
    <w:rsid w:val="004D7674"/>
    <w:rsid w:val="004E281D"/>
    <w:rsid w:val="004F3256"/>
    <w:rsid w:val="004F33B7"/>
    <w:rsid w:val="004F37E4"/>
    <w:rsid w:val="004F6FFE"/>
    <w:rsid w:val="004F7FBC"/>
    <w:rsid w:val="00500D57"/>
    <w:rsid w:val="00502EB3"/>
    <w:rsid w:val="00504142"/>
    <w:rsid w:val="00504465"/>
    <w:rsid w:val="005056BA"/>
    <w:rsid w:val="005065DB"/>
    <w:rsid w:val="00510B2B"/>
    <w:rsid w:val="0051441A"/>
    <w:rsid w:val="00516BD8"/>
    <w:rsid w:val="00516C90"/>
    <w:rsid w:val="005210F1"/>
    <w:rsid w:val="00521170"/>
    <w:rsid w:val="00521794"/>
    <w:rsid w:val="00522B3C"/>
    <w:rsid w:val="00525475"/>
    <w:rsid w:val="00525CC9"/>
    <w:rsid w:val="00525FA9"/>
    <w:rsid w:val="0052719B"/>
    <w:rsid w:val="00527B10"/>
    <w:rsid w:val="0053065B"/>
    <w:rsid w:val="00530DF6"/>
    <w:rsid w:val="00532B69"/>
    <w:rsid w:val="0053306A"/>
    <w:rsid w:val="00533C38"/>
    <w:rsid w:val="005347C8"/>
    <w:rsid w:val="00535345"/>
    <w:rsid w:val="00535D9A"/>
    <w:rsid w:val="005362FD"/>
    <w:rsid w:val="00540394"/>
    <w:rsid w:val="00540C73"/>
    <w:rsid w:val="005414CB"/>
    <w:rsid w:val="00542025"/>
    <w:rsid w:val="0054311C"/>
    <w:rsid w:val="00546449"/>
    <w:rsid w:val="00551114"/>
    <w:rsid w:val="00552184"/>
    <w:rsid w:val="00553D31"/>
    <w:rsid w:val="00554FC6"/>
    <w:rsid w:val="00555945"/>
    <w:rsid w:val="00556F30"/>
    <w:rsid w:val="00561D66"/>
    <w:rsid w:val="00561EAD"/>
    <w:rsid w:val="005626EB"/>
    <w:rsid w:val="005641D0"/>
    <w:rsid w:val="005645A9"/>
    <w:rsid w:val="00564E6E"/>
    <w:rsid w:val="00565CC9"/>
    <w:rsid w:val="005667E8"/>
    <w:rsid w:val="00566EB5"/>
    <w:rsid w:val="005676A5"/>
    <w:rsid w:val="0057043F"/>
    <w:rsid w:val="00570F96"/>
    <w:rsid w:val="005725E0"/>
    <w:rsid w:val="00573567"/>
    <w:rsid w:val="00573AB7"/>
    <w:rsid w:val="00573F25"/>
    <w:rsid w:val="005770FA"/>
    <w:rsid w:val="00581B4F"/>
    <w:rsid w:val="00581DD7"/>
    <w:rsid w:val="00582D3D"/>
    <w:rsid w:val="0058592D"/>
    <w:rsid w:val="00585F8B"/>
    <w:rsid w:val="00586473"/>
    <w:rsid w:val="00587190"/>
    <w:rsid w:val="005876B2"/>
    <w:rsid w:val="005903BF"/>
    <w:rsid w:val="00591DF2"/>
    <w:rsid w:val="00593E43"/>
    <w:rsid w:val="00594F10"/>
    <w:rsid w:val="0059671C"/>
    <w:rsid w:val="005A0D32"/>
    <w:rsid w:val="005A4B7E"/>
    <w:rsid w:val="005B1632"/>
    <w:rsid w:val="005B19E6"/>
    <w:rsid w:val="005B1F0F"/>
    <w:rsid w:val="005B3954"/>
    <w:rsid w:val="005B3EFC"/>
    <w:rsid w:val="005B3F6D"/>
    <w:rsid w:val="005B4F67"/>
    <w:rsid w:val="005B67A5"/>
    <w:rsid w:val="005B6D5B"/>
    <w:rsid w:val="005C0890"/>
    <w:rsid w:val="005C1FBA"/>
    <w:rsid w:val="005C2413"/>
    <w:rsid w:val="005C34B8"/>
    <w:rsid w:val="005C4898"/>
    <w:rsid w:val="005C5704"/>
    <w:rsid w:val="005C646D"/>
    <w:rsid w:val="005C73AF"/>
    <w:rsid w:val="005C759F"/>
    <w:rsid w:val="005C793C"/>
    <w:rsid w:val="005D094D"/>
    <w:rsid w:val="005D1075"/>
    <w:rsid w:val="005D11AD"/>
    <w:rsid w:val="005D44C3"/>
    <w:rsid w:val="005E179D"/>
    <w:rsid w:val="005E3011"/>
    <w:rsid w:val="005E310E"/>
    <w:rsid w:val="005E6EDA"/>
    <w:rsid w:val="005E71BB"/>
    <w:rsid w:val="005E737C"/>
    <w:rsid w:val="005F0D62"/>
    <w:rsid w:val="005F413A"/>
    <w:rsid w:val="005F445C"/>
    <w:rsid w:val="005F4A34"/>
    <w:rsid w:val="005F4F70"/>
    <w:rsid w:val="005F6085"/>
    <w:rsid w:val="005F66C7"/>
    <w:rsid w:val="006004E5"/>
    <w:rsid w:val="006030CC"/>
    <w:rsid w:val="00603162"/>
    <w:rsid w:val="0061108A"/>
    <w:rsid w:val="00614AA6"/>
    <w:rsid w:val="00615779"/>
    <w:rsid w:val="00615A32"/>
    <w:rsid w:val="0061720A"/>
    <w:rsid w:val="00617BAD"/>
    <w:rsid w:val="00617ED9"/>
    <w:rsid w:val="006210E6"/>
    <w:rsid w:val="00621D25"/>
    <w:rsid w:val="00621D27"/>
    <w:rsid w:val="00622406"/>
    <w:rsid w:val="00625D11"/>
    <w:rsid w:val="006304FF"/>
    <w:rsid w:val="00632D8D"/>
    <w:rsid w:val="00633B8D"/>
    <w:rsid w:val="00633FF4"/>
    <w:rsid w:val="00634A2D"/>
    <w:rsid w:val="006365D5"/>
    <w:rsid w:val="006374FC"/>
    <w:rsid w:val="00637A1F"/>
    <w:rsid w:val="00637C17"/>
    <w:rsid w:val="00637DAD"/>
    <w:rsid w:val="006417C6"/>
    <w:rsid w:val="00643263"/>
    <w:rsid w:val="006476C4"/>
    <w:rsid w:val="00653ED1"/>
    <w:rsid w:val="00655425"/>
    <w:rsid w:val="006557E8"/>
    <w:rsid w:val="006615ED"/>
    <w:rsid w:val="00661B60"/>
    <w:rsid w:val="00663752"/>
    <w:rsid w:val="00663E95"/>
    <w:rsid w:val="0066454D"/>
    <w:rsid w:val="0066509F"/>
    <w:rsid w:val="0066532F"/>
    <w:rsid w:val="00665828"/>
    <w:rsid w:val="006660C6"/>
    <w:rsid w:val="0066631A"/>
    <w:rsid w:val="006676E2"/>
    <w:rsid w:val="00670BBF"/>
    <w:rsid w:val="00672224"/>
    <w:rsid w:val="0067230F"/>
    <w:rsid w:val="00675A3E"/>
    <w:rsid w:val="00676B33"/>
    <w:rsid w:val="00677AA6"/>
    <w:rsid w:val="006810A1"/>
    <w:rsid w:val="00685D5D"/>
    <w:rsid w:val="0068656E"/>
    <w:rsid w:val="006872D9"/>
    <w:rsid w:val="00690348"/>
    <w:rsid w:val="006945B0"/>
    <w:rsid w:val="00696263"/>
    <w:rsid w:val="006962BC"/>
    <w:rsid w:val="0069658F"/>
    <w:rsid w:val="00697E20"/>
    <w:rsid w:val="006A027B"/>
    <w:rsid w:val="006A0A24"/>
    <w:rsid w:val="006A0CB0"/>
    <w:rsid w:val="006A2719"/>
    <w:rsid w:val="006A5B78"/>
    <w:rsid w:val="006A648C"/>
    <w:rsid w:val="006B05CB"/>
    <w:rsid w:val="006B0EA7"/>
    <w:rsid w:val="006B2F56"/>
    <w:rsid w:val="006B52A1"/>
    <w:rsid w:val="006B6ED8"/>
    <w:rsid w:val="006B7BE0"/>
    <w:rsid w:val="006B7EB2"/>
    <w:rsid w:val="006C2076"/>
    <w:rsid w:val="006C2254"/>
    <w:rsid w:val="006C26D2"/>
    <w:rsid w:val="006C59D1"/>
    <w:rsid w:val="006C7DC6"/>
    <w:rsid w:val="006D3E6B"/>
    <w:rsid w:val="006D4F17"/>
    <w:rsid w:val="006D55B9"/>
    <w:rsid w:val="006D5FFD"/>
    <w:rsid w:val="006E08F5"/>
    <w:rsid w:val="006E13C4"/>
    <w:rsid w:val="006E2C6C"/>
    <w:rsid w:val="006E3603"/>
    <w:rsid w:val="006E3DAC"/>
    <w:rsid w:val="006E402D"/>
    <w:rsid w:val="006E4BED"/>
    <w:rsid w:val="006F2029"/>
    <w:rsid w:val="006F56C2"/>
    <w:rsid w:val="007005E4"/>
    <w:rsid w:val="0070463C"/>
    <w:rsid w:val="00704C81"/>
    <w:rsid w:val="00704EB6"/>
    <w:rsid w:val="0070532F"/>
    <w:rsid w:val="00707FA6"/>
    <w:rsid w:val="0071017E"/>
    <w:rsid w:val="0071197D"/>
    <w:rsid w:val="0071622A"/>
    <w:rsid w:val="00716DEC"/>
    <w:rsid w:val="00720DC9"/>
    <w:rsid w:val="00721288"/>
    <w:rsid w:val="00723C19"/>
    <w:rsid w:val="0072485C"/>
    <w:rsid w:val="00726AE1"/>
    <w:rsid w:val="00730796"/>
    <w:rsid w:val="00731BA7"/>
    <w:rsid w:val="0073366E"/>
    <w:rsid w:val="00734027"/>
    <w:rsid w:val="00735A4C"/>
    <w:rsid w:val="00736B7A"/>
    <w:rsid w:val="007410BC"/>
    <w:rsid w:val="007420EE"/>
    <w:rsid w:val="00745399"/>
    <w:rsid w:val="00750836"/>
    <w:rsid w:val="00751EC6"/>
    <w:rsid w:val="00754034"/>
    <w:rsid w:val="007549E8"/>
    <w:rsid w:val="0075568B"/>
    <w:rsid w:val="00761A71"/>
    <w:rsid w:val="00762C7A"/>
    <w:rsid w:val="007650B0"/>
    <w:rsid w:val="00766490"/>
    <w:rsid w:val="0077081F"/>
    <w:rsid w:val="007719FD"/>
    <w:rsid w:val="00772EEE"/>
    <w:rsid w:val="00775E88"/>
    <w:rsid w:val="00775EBC"/>
    <w:rsid w:val="00776E45"/>
    <w:rsid w:val="007776EA"/>
    <w:rsid w:val="00780A0F"/>
    <w:rsid w:val="00780C18"/>
    <w:rsid w:val="0078233C"/>
    <w:rsid w:val="00783153"/>
    <w:rsid w:val="0078378B"/>
    <w:rsid w:val="007841B2"/>
    <w:rsid w:val="00787CC9"/>
    <w:rsid w:val="00790B7D"/>
    <w:rsid w:val="00791FC2"/>
    <w:rsid w:val="0079440F"/>
    <w:rsid w:val="00795DF2"/>
    <w:rsid w:val="007A10C5"/>
    <w:rsid w:val="007A23A4"/>
    <w:rsid w:val="007A2462"/>
    <w:rsid w:val="007A2C0B"/>
    <w:rsid w:val="007A2C10"/>
    <w:rsid w:val="007A548D"/>
    <w:rsid w:val="007A70F8"/>
    <w:rsid w:val="007A7B81"/>
    <w:rsid w:val="007B06B2"/>
    <w:rsid w:val="007B0DDC"/>
    <w:rsid w:val="007B15DB"/>
    <w:rsid w:val="007B1A3A"/>
    <w:rsid w:val="007B1FAE"/>
    <w:rsid w:val="007B2A53"/>
    <w:rsid w:val="007B37AF"/>
    <w:rsid w:val="007B4C1C"/>
    <w:rsid w:val="007B57FD"/>
    <w:rsid w:val="007B58D4"/>
    <w:rsid w:val="007B5989"/>
    <w:rsid w:val="007B6EB1"/>
    <w:rsid w:val="007B6EE0"/>
    <w:rsid w:val="007B76BE"/>
    <w:rsid w:val="007C0FAA"/>
    <w:rsid w:val="007C32EF"/>
    <w:rsid w:val="007C5096"/>
    <w:rsid w:val="007C7CE0"/>
    <w:rsid w:val="007D4856"/>
    <w:rsid w:val="007D51C5"/>
    <w:rsid w:val="007D5B1E"/>
    <w:rsid w:val="007D69A5"/>
    <w:rsid w:val="007D7B22"/>
    <w:rsid w:val="007E10E1"/>
    <w:rsid w:val="007E5A10"/>
    <w:rsid w:val="007E791B"/>
    <w:rsid w:val="007E7AFF"/>
    <w:rsid w:val="007F06E7"/>
    <w:rsid w:val="007F0E31"/>
    <w:rsid w:val="007F124A"/>
    <w:rsid w:val="007F2412"/>
    <w:rsid w:val="007F24E5"/>
    <w:rsid w:val="007F4B21"/>
    <w:rsid w:val="007F5A71"/>
    <w:rsid w:val="007F647E"/>
    <w:rsid w:val="0080281A"/>
    <w:rsid w:val="008048B8"/>
    <w:rsid w:val="008101B1"/>
    <w:rsid w:val="00811342"/>
    <w:rsid w:val="0082000A"/>
    <w:rsid w:val="00821E9F"/>
    <w:rsid w:val="00821FFD"/>
    <w:rsid w:val="00824548"/>
    <w:rsid w:val="00824CB1"/>
    <w:rsid w:val="0082591B"/>
    <w:rsid w:val="008266F3"/>
    <w:rsid w:val="00826EE6"/>
    <w:rsid w:val="0082715F"/>
    <w:rsid w:val="00827FD1"/>
    <w:rsid w:val="00831468"/>
    <w:rsid w:val="00832278"/>
    <w:rsid w:val="00832A4F"/>
    <w:rsid w:val="00832D1E"/>
    <w:rsid w:val="00832E01"/>
    <w:rsid w:val="00834EC5"/>
    <w:rsid w:val="008354D1"/>
    <w:rsid w:val="00837249"/>
    <w:rsid w:val="008373F8"/>
    <w:rsid w:val="008376FF"/>
    <w:rsid w:val="00837A68"/>
    <w:rsid w:val="00840674"/>
    <w:rsid w:val="00840797"/>
    <w:rsid w:val="00842D46"/>
    <w:rsid w:val="00842FFC"/>
    <w:rsid w:val="0084444B"/>
    <w:rsid w:val="00846029"/>
    <w:rsid w:val="00850591"/>
    <w:rsid w:val="008507DE"/>
    <w:rsid w:val="008553A6"/>
    <w:rsid w:val="00855919"/>
    <w:rsid w:val="00855B7F"/>
    <w:rsid w:val="00860C1B"/>
    <w:rsid w:val="00861144"/>
    <w:rsid w:val="0086164E"/>
    <w:rsid w:val="00861F89"/>
    <w:rsid w:val="008627E9"/>
    <w:rsid w:val="00863995"/>
    <w:rsid w:val="00865B12"/>
    <w:rsid w:val="00865EE3"/>
    <w:rsid w:val="00867B3B"/>
    <w:rsid w:val="008702A9"/>
    <w:rsid w:val="00870C1D"/>
    <w:rsid w:val="00871C13"/>
    <w:rsid w:val="00871CCB"/>
    <w:rsid w:val="008723C8"/>
    <w:rsid w:val="008726D8"/>
    <w:rsid w:val="008806E2"/>
    <w:rsid w:val="00880BF7"/>
    <w:rsid w:val="00880CD6"/>
    <w:rsid w:val="00880F7D"/>
    <w:rsid w:val="00882758"/>
    <w:rsid w:val="0088598C"/>
    <w:rsid w:val="008862B4"/>
    <w:rsid w:val="00890FF8"/>
    <w:rsid w:val="00892888"/>
    <w:rsid w:val="00893399"/>
    <w:rsid w:val="008933D7"/>
    <w:rsid w:val="00893D9C"/>
    <w:rsid w:val="00893E43"/>
    <w:rsid w:val="008A19E8"/>
    <w:rsid w:val="008A246F"/>
    <w:rsid w:val="008A3847"/>
    <w:rsid w:val="008A549E"/>
    <w:rsid w:val="008A5978"/>
    <w:rsid w:val="008A5C65"/>
    <w:rsid w:val="008A5F6D"/>
    <w:rsid w:val="008A7AA7"/>
    <w:rsid w:val="008B001B"/>
    <w:rsid w:val="008B05AF"/>
    <w:rsid w:val="008B0689"/>
    <w:rsid w:val="008B18D1"/>
    <w:rsid w:val="008B48D3"/>
    <w:rsid w:val="008B5EE4"/>
    <w:rsid w:val="008C03FC"/>
    <w:rsid w:val="008C0DDB"/>
    <w:rsid w:val="008C41A9"/>
    <w:rsid w:val="008C46F3"/>
    <w:rsid w:val="008D06D2"/>
    <w:rsid w:val="008D1554"/>
    <w:rsid w:val="008D3406"/>
    <w:rsid w:val="008D3D0C"/>
    <w:rsid w:val="008D3FF3"/>
    <w:rsid w:val="008D5DEB"/>
    <w:rsid w:val="008D5E4C"/>
    <w:rsid w:val="008E1E85"/>
    <w:rsid w:val="008E4E74"/>
    <w:rsid w:val="008E558D"/>
    <w:rsid w:val="008F01C1"/>
    <w:rsid w:val="008F1804"/>
    <w:rsid w:val="008F4372"/>
    <w:rsid w:val="008F52EB"/>
    <w:rsid w:val="008F5536"/>
    <w:rsid w:val="008F5FD9"/>
    <w:rsid w:val="008F6FFC"/>
    <w:rsid w:val="0090098C"/>
    <w:rsid w:val="0090181A"/>
    <w:rsid w:val="00901B71"/>
    <w:rsid w:val="00901E7C"/>
    <w:rsid w:val="00905942"/>
    <w:rsid w:val="00911CDD"/>
    <w:rsid w:val="00913562"/>
    <w:rsid w:val="00914E7A"/>
    <w:rsid w:val="00914F78"/>
    <w:rsid w:val="00916600"/>
    <w:rsid w:val="0092018D"/>
    <w:rsid w:val="00921B93"/>
    <w:rsid w:val="00921CED"/>
    <w:rsid w:val="00922C3B"/>
    <w:rsid w:val="0092342B"/>
    <w:rsid w:val="00923C15"/>
    <w:rsid w:val="009250FE"/>
    <w:rsid w:val="009253C7"/>
    <w:rsid w:val="00926F6E"/>
    <w:rsid w:val="00927143"/>
    <w:rsid w:val="00927A5E"/>
    <w:rsid w:val="0093261D"/>
    <w:rsid w:val="009352D7"/>
    <w:rsid w:val="00940050"/>
    <w:rsid w:val="0094147C"/>
    <w:rsid w:val="00941D34"/>
    <w:rsid w:val="00942361"/>
    <w:rsid w:val="00943988"/>
    <w:rsid w:val="00944E52"/>
    <w:rsid w:val="009465FD"/>
    <w:rsid w:val="00947BF8"/>
    <w:rsid w:val="009501BB"/>
    <w:rsid w:val="009518A4"/>
    <w:rsid w:val="009537A2"/>
    <w:rsid w:val="009542BA"/>
    <w:rsid w:val="0095532C"/>
    <w:rsid w:val="00956727"/>
    <w:rsid w:val="00956C42"/>
    <w:rsid w:val="00960D59"/>
    <w:rsid w:val="00965212"/>
    <w:rsid w:val="00966CF2"/>
    <w:rsid w:val="00967C58"/>
    <w:rsid w:val="009700EE"/>
    <w:rsid w:val="009702E3"/>
    <w:rsid w:val="00970F9B"/>
    <w:rsid w:val="0097309A"/>
    <w:rsid w:val="0097505A"/>
    <w:rsid w:val="00976953"/>
    <w:rsid w:val="0097742C"/>
    <w:rsid w:val="0098087B"/>
    <w:rsid w:val="009870D0"/>
    <w:rsid w:val="0098775B"/>
    <w:rsid w:val="00990394"/>
    <w:rsid w:val="00990CE3"/>
    <w:rsid w:val="009929DB"/>
    <w:rsid w:val="00992A28"/>
    <w:rsid w:val="00992DFD"/>
    <w:rsid w:val="00993CE4"/>
    <w:rsid w:val="0099646A"/>
    <w:rsid w:val="00996E64"/>
    <w:rsid w:val="009A1EFA"/>
    <w:rsid w:val="009A27C9"/>
    <w:rsid w:val="009A29F5"/>
    <w:rsid w:val="009A36FA"/>
    <w:rsid w:val="009A5A02"/>
    <w:rsid w:val="009A7FF1"/>
    <w:rsid w:val="009B1ECD"/>
    <w:rsid w:val="009B544D"/>
    <w:rsid w:val="009B6056"/>
    <w:rsid w:val="009B7EA1"/>
    <w:rsid w:val="009C1098"/>
    <w:rsid w:val="009C24FD"/>
    <w:rsid w:val="009C5B8C"/>
    <w:rsid w:val="009D145E"/>
    <w:rsid w:val="009D47EE"/>
    <w:rsid w:val="009D5229"/>
    <w:rsid w:val="009D7A0B"/>
    <w:rsid w:val="009D7DBB"/>
    <w:rsid w:val="009D7F6A"/>
    <w:rsid w:val="009E0214"/>
    <w:rsid w:val="009E042D"/>
    <w:rsid w:val="009E0A53"/>
    <w:rsid w:val="009E1BB6"/>
    <w:rsid w:val="009E394B"/>
    <w:rsid w:val="009F2DC7"/>
    <w:rsid w:val="009F6433"/>
    <w:rsid w:val="009F787F"/>
    <w:rsid w:val="009F79B9"/>
    <w:rsid w:val="00A001D4"/>
    <w:rsid w:val="00A0107C"/>
    <w:rsid w:val="00A01367"/>
    <w:rsid w:val="00A01801"/>
    <w:rsid w:val="00A03716"/>
    <w:rsid w:val="00A10C9B"/>
    <w:rsid w:val="00A15792"/>
    <w:rsid w:val="00A15811"/>
    <w:rsid w:val="00A16C76"/>
    <w:rsid w:val="00A16FE1"/>
    <w:rsid w:val="00A1713F"/>
    <w:rsid w:val="00A20892"/>
    <w:rsid w:val="00A2234A"/>
    <w:rsid w:val="00A23A4C"/>
    <w:rsid w:val="00A23F71"/>
    <w:rsid w:val="00A26103"/>
    <w:rsid w:val="00A27117"/>
    <w:rsid w:val="00A275D7"/>
    <w:rsid w:val="00A300D5"/>
    <w:rsid w:val="00A308C6"/>
    <w:rsid w:val="00A32C82"/>
    <w:rsid w:val="00A3339C"/>
    <w:rsid w:val="00A3473B"/>
    <w:rsid w:val="00A34761"/>
    <w:rsid w:val="00A34E27"/>
    <w:rsid w:val="00A36AA6"/>
    <w:rsid w:val="00A41B83"/>
    <w:rsid w:val="00A423B6"/>
    <w:rsid w:val="00A513AB"/>
    <w:rsid w:val="00A53253"/>
    <w:rsid w:val="00A53595"/>
    <w:rsid w:val="00A562D7"/>
    <w:rsid w:val="00A56532"/>
    <w:rsid w:val="00A569D3"/>
    <w:rsid w:val="00A573C0"/>
    <w:rsid w:val="00A57A35"/>
    <w:rsid w:val="00A57FC5"/>
    <w:rsid w:val="00A61B99"/>
    <w:rsid w:val="00A61CE9"/>
    <w:rsid w:val="00A63654"/>
    <w:rsid w:val="00A640E9"/>
    <w:rsid w:val="00A642D2"/>
    <w:rsid w:val="00A6473B"/>
    <w:rsid w:val="00A65902"/>
    <w:rsid w:val="00A66094"/>
    <w:rsid w:val="00A6714C"/>
    <w:rsid w:val="00A67FBB"/>
    <w:rsid w:val="00A7434C"/>
    <w:rsid w:val="00A76B03"/>
    <w:rsid w:val="00A77378"/>
    <w:rsid w:val="00A809B0"/>
    <w:rsid w:val="00A80E93"/>
    <w:rsid w:val="00A83189"/>
    <w:rsid w:val="00A833B5"/>
    <w:rsid w:val="00A8363B"/>
    <w:rsid w:val="00A84A1E"/>
    <w:rsid w:val="00A85AD8"/>
    <w:rsid w:val="00A85DE0"/>
    <w:rsid w:val="00A86E4E"/>
    <w:rsid w:val="00A9081D"/>
    <w:rsid w:val="00A92592"/>
    <w:rsid w:val="00A9325B"/>
    <w:rsid w:val="00A94011"/>
    <w:rsid w:val="00A95D44"/>
    <w:rsid w:val="00A96187"/>
    <w:rsid w:val="00A963F5"/>
    <w:rsid w:val="00AA111C"/>
    <w:rsid w:val="00AA249D"/>
    <w:rsid w:val="00AA4207"/>
    <w:rsid w:val="00AA4D6A"/>
    <w:rsid w:val="00AA6376"/>
    <w:rsid w:val="00AB23F4"/>
    <w:rsid w:val="00AB35EC"/>
    <w:rsid w:val="00AB62DC"/>
    <w:rsid w:val="00AB7746"/>
    <w:rsid w:val="00AC0F32"/>
    <w:rsid w:val="00AC1707"/>
    <w:rsid w:val="00AC1E57"/>
    <w:rsid w:val="00AC3557"/>
    <w:rsid w:val="00AC3F6C"/>
    <w:rsid w:val="00AC7764"/>
    <w:rsid w:val="00AD0A3F"/>
    <w:rsid w:val="00AD1AED"/>
    <w:rsid w:val="00AD4116"/>
    <w:rsid w:val="00AD5B58"/>
    <w:rsid w:val="00AD7EA7"/>
    <w:rsid w:val="00AE08C7"/>
    <w:rsid w:val="00AE0BE0"/>
    <w:rsid w:val="00AE128C"/>
    <w:rsid w:val="00AE2120"/>
    <w:rsid w:val="00AE2ED7"/>
    <w:rsid w:val="00AE643D"/>
    <w:rsid w:val="00AE69FF"/>
    <w:rsid w:val="00AE7CB3"/>
    <w:rsid w:val="00AF04B0"/>
    <w:rsid w:val="00AF4A35"/>
    <w:rsid w:val="00AF6545"/>
    <w:rsid w:val="00AF689A"/>
    <w:rsid w:val="00AF7700"/>
    <w:rsid w:val="00AF7BB0"/>
    <w:rsid w:val="00B01F2B"/>
    <w:rsid w:val="00B02980"/>
    <w:rsid w:val="00B02C0A"/>
    <w:rsid w:val="00B03696"/>
    <w:rsid w:val="00B04001"/>
    <w:rsid w:val="00B0585F"/>
    <w:rsid w:val="00B06565"/>
    <w:rsid w:val="00B131C4"/>
    <w:rsid w:val="00B15174"/>
    <w:rsid w:val="00B15FA3"/>
    <w:rsid w:val="00B16797"/>
    <w:rsid w:val="00B20CCA"/>
    <w:rsid w:val="00B22AEE"/>
    <w:rsid w:val="00B31E2D"/>
    <w:rsid w:val="00B364E1"/>
    <w:rsid w:val="00B36976"/>
    <w:rsid w:val="00B36DFC"/>
    <w:rsid w:val="00B377ED"/>
    <w:rsid w:val="00B41049"/>
    <w:rsid w:val="00B41538"/>
    <w:rsid w:val="00B41A01"/>
    <w:rsid w:val="00B43140"/>
    <w:rsid w:val="00B45BD8"/>
    <w:rsid w:val="00B517C2"/>
    <w:rsid w:val="00B54A01"/>
    <w:rsid w:val="00B617B4"/>
    <w:rsid w:val="00B61FA2"/>
    <w:rsid w:val="00B623AA"/>
    <w:rsid w:val="00B657AE"/>
    <w:rsid w:val="00B80E69"/>
    <w:rsid w:val="00B828D5"/>
    <w:rsid w:val="00B86677"/>
    <w:rsid w:val="00B867D5"/>
    <w:rsid w:val="00B8756F"/>
    <w:rsid w:val="00B90CB3"/>
    <w:rsid w:val="00B90E20"/>
    <w:rsid w:val="00B91BCA"/>
    <w:rsid w:val="00B94F2F"/>
    <w:rsid w:val="00BA0284"/>
    <w:rsid w:val="00BA0289"/>
    <w:rsid w:val="00BA1322"/>
    <w:rsid w:val="00BA29F3"/>
    <w:rsid w:val="00BA2D7B"/>
    <w:rsid w:val="00BA4C24"/>
    <w:rsid w:val="00BA4D9E"/>
    <w:rsid w:val="00BA6C03"/>
    <w:rsid w:val="00BA7473"/>
    <w:rsid w:val="00BB0798"/>
    <w:rsid w:val="00BB1DB7"/>
    <w:rsid w:val="00BB1E5D"/>
    <w:rsid w:val="00BB30F1"/>
    <w:rsid w:val="00BB37C7"/>
    <w:rsid w:val="00BB3E9D"/>
    <w:rsid w:val="00BC01B5"/>
    <w:rsid w:val="00BC0A0A"/>
    <w:rsid w:val="00BC0B8D"/>
    <w:rsid w:val="00BC4913"/>
    <w:rsid w:val="00BC4D4A"/>
    <w:rsid w:val="00BC7AF8"/>
    <w:rsid w:val="00BD0278"/>
    <w:rsid w:val="00BD4C58"/>
    <w:rsid w:val="00BD5084"/>
    <w:rsid w:val="00BD5134"/>
    <w:rsid w:val="00BD522B"/>
    <w:rsid w:val="00BD5B3A"/>
    <w:rsid w:val="00BD5CB1"/>
    <w:rsid w:val="00BD692E"/>
    <w:rsid w:val="00BD7587"/>
    <w:rsid w:val="00BE0273"/>
    <w:rsid w:val="00BE0B98"/>
    <w:rsid w:val="00BE11A8"/>
    <w:rsid w:val="00BE4252"/>
    <w:rsid w:val="00BE4EC1"/>
    <w:rsid w:val="00BE65B2"/>
    <w:rsid w:val="00BE737A"/>
    <w:rsid w:val="00BF06C5"/>
    <w:rsid w:val="00BF17EB"/>
    <w:rsid w:val="00BF2264"/>
    <w:rsid w:val="00BF250D"/>
    <w:rsid w:val="00BF3061"/>
    <w:rsid w:val="00BF3CAF"/>
    <w:rsid w:val="00BF426C"/>
    <w:rsid w:val="00BF48C7"/>
    <w:rsid w:val="00BF58E1"/>
    <w:rsid w:val="00BF63BE"/>
    <w:rsid w:val="00BF7CE9"/>
    <w:rsid w:val="00C00786"/>
    <w:rsid w:val="00C011C8"/>
    <w:rsid w:val="00C01B37"/>
    <w:rsid w:val="00C02A0B"/>
    <w:rsid w:val="00C04EBC"/>
    <w:rsid w:val="00C0608F"/>
    <w:rsid w:val="00C10111"/>
    <w:rsid w:val="00C10F7B"/>
    <w:rsid w:val="00C110D1"/>
    <w:rsid w:val="00C1329C"/>
    <w:rsid w:val="00C13DC5"/>
    <w:rsid w:val="00C14932"/>
    <w:rsid w:val="00C17001"/>
    <w:rsid w:val="00C17CFD"/>
    <w:rsid w:val="00C23D2A"/>
    <w:rsid w:val="00C24C5D"/>
    <w:rsid w:val="00C312A6"/>
    <w:rsid w:val="00C31C9D"/>
    <w:rsid w:val="00C33A30"/>
    <w:rsid w:val="00C33B36"/>
    <w:rsid w:val="00C361EE"/>
    <w:rsid w:val="00C36D6E"/>
    <w:rsid w:val="00C373F8"/>
    <w:rsid w:val="00C401EC"/>
    <w:rsid w:val="00C42D05"/>
    <w:rsid w:val="00C4350F"/>
    <w:rsid w:val="00C459CD"/>
    <w:rsid w:val="00C46C93"/>
    <w:rsid w:val="00C475E1"/>
    <w:rsid w:val="00C54FCF"/>
    <w:rsid w:val="00C56CE7"/>
    <w:rsid w:val="00C56E13"/>
    <w:rsid w:val="00C60552"/>
    <w:rsid w:val="00C60A22"/>
    <w:rsid w:val="00C61A3B"/>
    <w:rsid w:val="00C61BAD"/>
    <w:rsid w:val="00C62671"/>
    <w:rsid w:val="00C62C49"/>
    <w:rsid w:val="00C65259"/>
    <w:rsid w:val="00C67438"/>
    <w:rsid w:val="00C67EA8"/>
    <w:rsid w:val="00C67FDC"/>
    <w:rsid w:val="00C70DC3"/>
    <w:rsid w:val="00C716C8"/>
    <w:rsid w:val="00C717DF"/>
    <w:rsid w:val="00C72168"/>
    <w:rsid w:val="00C72FCF"/>
    <w:rsid w:val="00C7432A"/>
    <w:rsid w:val="00C76A64"/>
    <w:rsid w:val="00C77A54"/>
    <w:rsid w:val="00C77CEA"/>
    <w:rsid w:val="00C81513"/>
    <w:rsid w:val="00C816E1"/>
    <w:rsid w:val="00C8274A"/>
    <w:rsid w:val="00C8360F"/>
    <w:rsid w:val="00C83B03"/>
    <w:rsid w:val="00C83D88"/>
    <w:rsid w:val="00C851E2"/>
    <w:rsid w:val="00C85650"/>
    <w:rsid w:val="00C85D33"/>
    <w:rsid w:val="00C874B7"/>
    <w:rsid w:val="00C91B9A"/>
    <w:rsid w:val="00C93590"/>
    <w:rsid w:val="00C94E49"/>
    <w:rsid w:val="00C9520A"/>
    <w:rsid w:val="00C97129"/>
    <w:rsid w:val="00C97142"/>
    <w:rsid w:val="00C9722B"/>
    <w:rsid w:val="00C97A5A"/>
    <w:rsid w:val="00CA1131"/>
    <w:rsid w:val="00CA2664"/>
    <w:rsid w:val="00CA28D9"/>
    <w:rsid w:val="00CA3F2D"/>
    <w:rsid w:val="00CA4B9C"/>
    <w:rsid w:val="00CA62E1"/>
    <w:rsid w:val="00CA6E4E"/>
    <w:rsid w:val="00CB0277"/>
    <w:rsid w:val="00CB0901"/>
    <w:rsid w:val="00CB2318"/>
    <w:rsid w:val="00CB2A6D"/>
    <w:rsid w:val="00CB2DFD"/>
    <w:rsid w:val="00CB4B4D"/>
    <w:rsid w:val="00CB5054"/>
    <w:rsid w:val="00CB7FB2"/>
    <w:rsid w:val="00CC2505"/>
    <w:rsid w:val="00CC3003"/>
    <w:rsid w:val="00CC5FF8"/>
    <w:rsid w:val="00CC6CD8"/>
    <w:rsid w:val="00CD0C0A"/>
    <w:rsid w:val="00CD0D94"/>
    <w:rsid w:val="00CD1304"/>
    <w:rsid w:val="00CD1A3F"/>
    <w:rsid w:val="00CD37B3"/>
    <w:rsid w:val="00CD4B7D"/>
    <w:rsid w:val="00CD7957"/>
    <w:rsid w:val="00CD7E27"/>
    <w:rsid w:val="00CE3A5C"/>
    <w:rsid w:val="00CE521D"/>
    <w:rsid w:val="00CE5914"/>
    <w:rsid w:val="00CE5DE2"/>
    <w:rsid w:val="00CE7580"/>
    <w:rsid w:val="00CF340E"/>
    <w:rsid w:val="00CF698E"/>
    <w:rsid w:val="00CF7F1B"/>
    <w:rsid w:val="00D06256"/>
    <w:rsid w:val="00D14162"/>
    <w:rsid w:val="00D16A7E"/>
    <w:rsid w:val="00D2059F"/>
    <w:rsid w:val="00D20D5B"/>
    <w:rsid w:val="00D212D2"/>
    <w:rsid w:val="00D23EB3"/>
    <w:rsid w:val="00D2436C"/>
    <w:rsid w:val="00D24B2A"/>
    <w:rsid w:val="00D25878"/>
    <w:rsid w:val="00D26ADA"/>
    <w:rsid w:val="00D32622"/>
    <w:rsid w:val="00D3332D"/>
    <w:rsid w:val="00D33958"/>
    <w:rsid w:val="00D33E28"/>
    <w:rsid w:val="00D364C9"/>
    <w:rsid w:val="00D40E0B"/>
    <w:rsid w:val="00D46030"/>
    <w:rsid w:val="00D5055C"/>
    <w:rsid w:val="00D50E78"/>
    <w:rsid w:val="00D52558"/>
    <w:rsid w:val="00D5267A"/>
    <w:rsid w:val="00D52C04"/>
    <w:rsid w:val="00D5390C"/>
    <w:rsid w:val="00D54BFF"/>
    <w:rsid w:val="00D54DD9"/>
    <w:rsid w:val="00D569D7"/>
    <w:rsid w:val="00D574A2"/>
    <w:rsid w:val="00D57B7A"/>
    <w:rsid w:val="00D60120"/>
    <w:rsid w:val="00D62352"/>
    <w:rsid w:val="00D63620"/>
    <w:rsid w:val="00D6374A"/>
    <w:rsid w:val="00D65675"/>
    <w:rsid w:val="00D67632"/>
    <w:rsid w:val="00D71173"/>
    <w:rsid w:val="00D73D6B"/>
    <w:rsid w:val="00D74A21"/>
    <w:rsid w:val="00D765FA"/>
    <w:rsid w:val="00D80D40"/>
    <w:rsid w:val="00D824AD"/>
    <w:rsid w:val="00D858F7"/>
    <w:rsid w:val="00D862A0"/>
    <w:rsid w:val="00D90AC9"/>
    <w:rsid w:val="00D91218"/>
    <w:rsid w:val="00D91692"/>
    <w:rsid w:val="00D91DE5"/>
    <w:rsid w:val="00D93DEA"/>
    <w:rsid w:val="00D95A06"/>
    <w:rsid w:val="00D96456"/>
    <w:rsid w:val="00D96B8A"/>
    <w:rsid w:val="00DA0B8A"/>
    <w:rsid w:val="00DA425A"/>
    <w:rsid w:val="00DA481D"/>
    <w:rsid w:val="00DA6209"/>
    <w:rsid w:val="00DB06E0"/>
    <w:rsid w:val="00DB240A"/>
    <w:rsid w:val="00DB48DF"/>
    <w:rsid w:val="00DC5619"/>
    <w:rsid w:val="00DC682F"/>
    <w:rsid w:val="00DD283B"/>
    <w:rsid w:val="00DD2DF0"/>
    <w:rsid w:val="00DD38F4"/>
    <w:rsid w:val="00DD3C8E"/>
    <w:rsid w:val="00DD4D6D"/>
    <w:rsid w:val="00DD7FEC"/>
    <w:rsid w:val="00DE27A8"/>
    <w:rsid w:val="00DE2EB0"/>
    <w:rsid w:val="00DE6430"/>
    <w:rsid w:val="00DF1271"/>
    <w:rsid w:val="00DF353C"/>
    <w:rsid w:val="00DF3DFE"/>
    <w:rsid w:val="00DF4F0E"/>
    <w:rsid w:val="00DF5024"/>
    <w:rsid w:val="00DF5C80"/>
    <w:rsid w:val="00DF6715"/>
    <w:rsid w:val="00E00A0C"/>
    <w:rsid w:val="00E01938"/>
    <w:rsid w:val="00E02E47"/>
    <w:rsid w:val="00E036BD"/>
    <w:rsid w:val="00E039D9"/>
    <w:rsid w:val="00E03FBE"/>
    <w:rsid w:val="00E07EE7"/>
    <w:rsid w:val="00E10A2D"/>
    <w:rsid w:val="00E130E6"/>
    <w:rsid w:val="00E14A06"/>
    <w:rsid w:val="00E14B0B"/>
    <w:rsid w:val="00E16083"/>
    <w:rsid w:val="00E163DF"/>
    <w:rsid w:val="00E16636"/>
    <w:rsid w:val="00E166E0"/>
    <w:rsid w:val="00E203CC"/>
    <w:rsid w:val="00E215F1"/>
    <w:rsid w:val="00E22325"/>
    <w:rsid w:val="00E24D12"/>
    <w:rsid w:val="00E259AC"/>
    <w:rsid w:val="00E25FEF"/>
    <w:rsid w:val="00E2774A"/>
    <w:rsid w:val="00E315AB"/>
    <w:rsid w:val="00E31B44"/>
    <w:rsid w:val="00E321D3"/>
    <w:rsid w:val="00E33658"/>
    <w:rsid w:val="00E344E1"/>
    <w:rsid w:val="00E37BB5"/>
    <w:rsid w:val="00E40614"/>
    <w:rsid w:val="00E4422D"/>
    <w:rsid w:val="00E45022"/>
    <w:rsid w:val="00E45B71"/>
    <w:rsid w:val="00E460D8"/>
    <w:rsid w:val="00E50775"/>
    <w:rsid w:val="00E548DE"/>
    <w:rsid w:val="00E60682"/>
    <w:rsid w:val="00E61E19"/>
    <w:rsid w:val="00E623C6"/>
    <w:rsid w:val="00E667C9"/>
    <w:rsid w:val="00E701FC"/>
    <w:rsid w:val="00E703E7"/>
    <w:rsid w:val="00E70982"/>
    <w:rsid w:val="00E71378"/>
    <w:rsid w:val="00E71440"/>
    <w:rsid w:val="00E72A09"/>
    <w:rsid w:val="00E72F05"/>
    <w:rsid w:val="00E74996"/>
    <w:rsid w:val="00E749BD"/>
    <w:rsid w:val="00E74D5E"/>
    <w:rsid w:val="00E819FB"/>
    <w:rsid w:val="00E833F0"/>
    <w:rsid w:val="00E85C03"/>
    <w:rsid w:val="00E87262"/>
    <w:rsid w:val="00E87DEC"/>
    <w:rsid w:val="00E90527"/>
    <w:rsid w:val="00E9060C"/>
    <w:rsid w:val="00E91A3F"/>
    <w:rsid w:val="00E91CDC"/>
    <w:rsid w:val="00E92C93"/>
    <w:rsid w:val="00E94770"/>
    <w:rsid w:val="00EA0222"/>
    <w:rsid w:val="00EA172C"/>
    <w:rsid w:val="00EA1E05"/>
    <w:rsid w:val="00EA2565"/>
    <w:rsid w:val="00EA4A35"/>
    <w:rsid w:val="00EA54B2"/>
    <w:rsid w:val="00EA5E56"/>
    <w:rsid w:val="00EA5FD8"/>
    <w:rsid w:val="00EA721B"/>
    <w:rsid w:val="00EA7707"/>
    <w:rsid w:val="00EB083F"/>
    <w:rsid w:val="00EB1416"/>
    <w:rsid w:val="00EB15C9"/>
    <w:rsid w:val="00EB16D0"/>
    <w:rsid w:val="00EB2E08"/>
    <w:rsid w:val="00EB341B"/>
    <w:rsid w:val="00EB58AF"/>
    <w:rsid w:val="00EC0720"/>
    <w:rsid w:val="00EC1CC7"/>
    <w:rsid w:val="00EC42B4"/>
    <w:rsid w:val="00EC7E7F"/>
    <w:rsid w:val="00ED1A44"/>
    <w:rsid w:val="00ED4D51"/>
    <w:rsid w:val="00ED4F0C"/>
    <w:rsid w:val="00ED75D2"/>
    <w:rsid w:val="00EE01ED"/>
    <w:rsid w:val="00EE05F5"/>
    <w:rsid w:val="00EE0A38"/>
    <w:rsid w:val="00EE18EF"/>
    <w:rsid w:val="00EE5570"/>
    <w:rsid w:val="00EE6A7B"/>
    <w:rsid w:val="00EE7B4F"/>
    <w:rsid w:val="00EE7BDD"/>
    <w:rsid w:val="00EF219A"/>
    <w:rsid w:val="00EF24DF"/>
    <w:rsid w:val="00EF2B8F"/>
    <w:rsid w:val="00EF2E29"/>
    <w:rsid w:val="00EF384A"/>
    <w:rsid w:val="00EF5B51"/>
    <w:rsid w:val="00EF656D"/>
    <w:rsid w:val="00F0077B"/>
    <w:rsid w:val="00F02BBD"/>
    <w:rsid w:val="00F03891"/>
    <w:rsid w:val="00F04213"/>
    <w:rsid w:val="00F067CE"/>
    <w:rsid w:val="00F1154D"/>
    <w:rsid w:val="00F11831"/>
    <w:rsid w:val="00F11AEA"/>
    <w:rsid w:val="00F120A6"/>
    <w:rsid w:val="00F1303A"/>
    <w:rsid w:val="00F16782"/>
    <w:rsid w:val="00F169AB"/>
    <w:rsid w:val="00F222E0"/>
    <w:rsid w:val="00F22949"/>
    <w:rsid w:val="00F22B17"/>
    <w:rsid w:val="00F2380A"/>
    <w:rsid w:val="00F23E59"/>
    <w:rsid w:val="00F24856"/>
    <w:rsid w:val="00F2591F"/>
    <w:rsid w:val="00F25A2B"/>
    <w:rsid w:val="00F27824"/>
    <w:rsid w:val="00F30723"/>
    <w:rsid w:val="00F3189A"/>
    <w:rsid w:val="00F33D74"/>
    <w:rsid w:val="00F35635"/>
    <w:rsid w:val="00F364A4"/>
    <w:rsid w:val="00F36C35"/>
    <w:rsid w:val="00F36EB9"/>
    <w:rsid w:val="00F37F5A"/>
    <w:rsid w:val="00F42111"/>
    <w:rsid w:val="00F4358C"/>
    <w:rsid w:val="00F43F67"/>
    <w:rsid w:val="00F44269"/>
    <w:rsid w:val="00F44F04"/>
    <w:rsid w:val="00F46BBE"/>
    <w:rsid w:val="00F51198"/>
    <w:rsid w:val="00F519F5"/>
    <w:rsid w:val="00F523FE"/>
    <w:rsid w:val="00F53B40"/>
    <w:rsid w:val="00F54BD3"/>
    <w:rsid w:val="00F54DB7"/>
    <w:rsid w:val="00F55A16"/>
    <w:rsid w:val="00F57777"/>
    <w:rsid w:val="00F600C7"/>
    <w:rsid w:val="00F606F3"/>
    <w:rsid w:val="00F63D60"/>
    <w:rsid w:val="00F64202"/>
    <w:rsid w:val="00F652EB"/>
    <w:rsid w:val="00F65A9D"/>
    <w:rsid w:val="00F71F9F"/>
    <w:rsid w:val="00F7476C"/>
    <w:rsid w:val="00F74CCB"/>
    <w:rsid w:val="00F75E77"/>
    <w:rsid w:val="00F8046D"/>
    <w:rsid w:val="00F80D94"/>
    <w:rsid w:val="00F82361"/>
    <w:rsid w:val="00F83438"/>
    <w:rsid w:val="00F87454"/>
    <w:rsid w:val="00F87588"/>
    <w:rsid w:val="00F87A2C"/>
    <w:rsid w:val="00F87A6C"/>
    <w:rsid w:val="00F87F3F"/>
    <w:rsid w:val="00F90870"/>
    <w:rsid w:val="00F91BF6"/>
    <w:rsid w:val="00F91E7B"/>
    <w:rsid w:val="00F93047"/>
    <w:rsid w:val="00F956AD"/>
    <w:rsid w:val="00F95879"/>
    <w:rsid w:val="00F96973"/>
    <w:rsid w:val="00F96CFE"/>
    <w:rsid w:val="00F9728E"/>
    <w:rsid w:val="00F972DD"/>
    <w:rsid w:val="00F97D32"/>
    <w:rsid w:val="00FA12C6"/>
    <w:rsid w:val="00FA1437"/>
    <w:rsid w:val="00FA1B4C"/>
    <w:rsid w:val="00FA203D"/>
    <w:rsid w:val="00FA28BA"/>
    <w:rsid w:val="00FA36A3"/>
    <w:rsid w:val="00FA4D5F"/>
    <w:rsid w:val="00FA6008"/>
    <w:rsid w:val="00FA6789"/>
    <w:rsid w:val="00FA74E1"/>
    <w:rsid w:val="00FA789C"/>
    <w:rsid w:val="00FB0272"/>
    <w:rsid w:val="00FB1147"/>
    <w:rsid w:val="00FB19F2"/>
    <w:rsid w:val="00FB19F7"/>
    <w:rsid w:val="00FB5E45"/>
    <w:rsid w:val="00FC00C8"/>
    <w:rsid w:val="00FC044C"/>
    <w:rsid w:val="00FC18BD"/>
    <w:rsid w:val="00FC3A2F"/>
    <w:rsid w:val="00FC41DD"/>
    <w:rsid w:val="00FC6030"/>
    <w:rsid w:val="00FD3B0B"/>
    <w:rsid w:val="00FD4117"/>
    <w:rsid w:val="00FD5665"/>
    <w:rsid w:val="00FD68D0"/>
    <w:rsid w:val="00FD6B36"/>
    <w:rsid w:val="00FD6D8F"/>
    <w:rsid w:val="00FE0C2A"/>
    <w:rsid w:val="00FE2887"/>
    <w:rsid w:val="00FE3610"/>
    <w:rsid w:val="00FE3BAC"/>
    <w:rsid w:val="00FE41F2"/>
    <w:rsid w:val="00FE4A39"/>
    <w:rsid w:val="00FE5505"/>
    <w:rsid w:val="00FE744E"/>
    <w:rsid w:val="00FE7F2C"/>
    <w:rsid w:val="00FF0359"/>
    <w:rsid w:val="00FF0684"/>
    <w:rsid w:val="00FF0C27"/>
    <w:rsid w:val="00FF1300"/>
    <w:rsid w:val="00FF23BB"/>
    <w:rsid w:val="00FF363D"/>
    <w:rsid w:val="00FF4742"/>
    <w:rsid w:val="00FF52C6"/>
    <w:rsid w:val="00FF621E"/>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D20E"/>
  <w15:docId w15:val="{BF4F6D0A-6441-4891-8337-5F03F03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A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1">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 w:type="character" w:customStyle="1" w:styleId="20">
    <w:name w:val="Заголовок 2 Знак"/>
    <w:basedOn w:val="a0"/>
    <w:link w:val="2"/>
    <w:uiPriority w:val="9"/>
    <w:semiHidden/>
    <w:rsid w:val="00634A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9758">
      <w:bodyDiv w:val="1"/>
      <w:marLeft w:val="0"/>
      <w:marRight w:val="0"/>
      <w:marTop w:val="0"/>
      <w:marBottom w:val="0"/>
      <w:divBdr>
        <w:top w:val="none" w:sz="0" w:space="0" w:color="auto"/>
        <w:left w:val="none" w:sz="0" w:space="0" w:color="auto"/>
        <w:bottom w:val="none" w:sz="0" w:space="0" w:color="auto"/>
        <w:right w:val="none" w:sz="0" w:space="0" w:color="auto"/>
      </w:divBdr>
      <w:divsChild>
        <w:div w:id="979305285">
          <w:marLeft w:val="0"/>
          <w:marRight w:val="0"/>
          <w:marTop w:val="0"/>
          <w:marBottom w:val="0"/>
          <w:divBdr>
            <w:top w:val="none" w:sz="0" w:space="0" w:color="auto"/>
            <w:left w:val="none" w:sz="0" w:space="0" w:color="auto"/>
            <w:bottom w:val="none" w:sz="0" w:space="0" w:color="auto"/>
            <w:right w:val="none" w:sz="0" w:space="0" w:color="auto"/>
          </w:divBdr>
        </w:div>
        <w:div w:id="1702782228">
          <w:marLeft w:val="0"/>
          <w:marRight w:val="0"/>
          <w:marTop w:val="0"/>
          <w:marBottom w:val="0"/>
          <w:divBdr>
            <w:top w:val="none" w:sz="0" w:space="0" w:color="auto"/>
            <w:left w:val="none" w:sz="0" w:space="0" w:color="auto"/>
            <w:bottom w:val="none" w:sz="0" w:space="0" w:color="auto"/>
            <w:right w:val="none" w:sz="0" w:space="0" w:color="auto"/>
          </w:divBdr>
        </w:div>
        <w:div w:id="232353120">
          <w:marLeft w:val="0"/>
          <w:marRight w:val="0"/>
          <w:marTop w:val="100"/>
          <w:marBottom w:val="0"/>
          <w:divBdr>
            <w:top w:val="none" w:sz="0" w:space="0" w:color="auto"/>
            <w:left w:val="none" w:sz="0" w:space="0" w:color="auto"/>
            <w:bottom w:val="none" w:sz="0" w:space="0" w:color="auto"/>
            <w:right w:val="none" w:sz="0" w:space="0" w:color="auto"/>
          </w:divBdr>
          <w:divsChild>
            <w:div w:id="430902573">
              <w:marLeft w:val="0"/>
              <w:marRight w:val="0"/>
              <w:marTop w:val="0"/>
              <w:marBottom w:val="0"/>
              <w:divBdr>
                <w:top w:val="none" w:sz="0" w:space="0" w:color="auto"/>
                <w:left w:val="none" w:sz="0" w:space="0" w:color="auto"/>
                <w:bottom w:val="none" w:sz="0" w:space="0" w:color="auto"/>
                <w:right w:val="none" w:sz="0" w:space="0" w:color="auto"/>
              </w:divBdr>
              <w:divsChild>
                <w:div w:id="580288088">
                  <w:marLeft w:val="0"/>
                  <w:marRight w:val="0"/>
                  <w:marTop w:val="0"/>
                  <w:marBottom w:val="0"/>
                  <w:divBdr>
                    <w:top w:val="none" w:sz="0" w:space="0" w:color="auto"/>
                    <w:left w:val="none" w:sz="0" w:space="0" w:color="auto"/>
                    <w:bottom w:val="none" w:sz="0" w:space="0" w:color="auto"/>
                    <w:right w:val="none" w:sz="0" w:space="0" w:color="auto"/>
                  </w:divBdr>
                  <w:divsChild>
                    <w:div w:id="1331719066">
                      <w:marLeft w:val="0"/>
                      <w:marRight w:val="0"/>
                      <w:marTop w:val="0"/>
                      <w:marBottom w:val="0"/>
                      <w:divBdr>
                        <w:top w:val="none" w:sz="0" w:space="0" w:color="auto"/>
                        <w:left w:val="none" w:sz="0" w:space="0" w:color="auto"/>
                        <w:bottom w:val="none" w:sz="0" w:space="0" w:color="auto"/>
                        <w:right w:val="none" w:sz="0" w:space="0" w:color="auto"/>
                      </w:divBdr>
                      <w:divsChild>
                        <w:div w:id="558244101">
                          <w:marLeft w:val="0"/>
                          <w:marRight w:val="0"/>
                          <w:marTop w:val="0"/>
                          <w:marBottom w:val="0"/>
                          <w:divBdr>
                            <w:top w:val="none" w:sz="0" w:space="0" w:color="auto"/>
                            <w:left w:val="none" w:sz="0" w:space="0" w:color="auto"/>
                            <w:bottom w:val="none" w:sz="0" w:space="0" w:color="auto"/>
                            <w:right w:val="none" w:sz="0" w:space="0" w:color="auto"/>
                          </w:divBdr>
                          <w:divsChild>
                            <w:div w:id="1694375768">
                              <w:marLeft w:val="0"/>
                              <w:marRight w:val="0"/>
                              <w:marTop w:val="0"/>
                              <w:marBottom w:val="0"/>
                              <w:divBdr>
                                <w:top w:val="none" w:sz="0" w:space="0" w:color="auto"/>
                                <w:left w:val="none" w:sz="0" w:space="0" w:color="auto"/>
                                <w:bottom w:val="none" w:sz="0" w:space="0" w:color="auto"/>
                                <w:right w:val="none" w:sz="0" w:space="0" w:color="auto"/>
                              </w:divBdr>
                              <w:divsChild>
                                <w:div w:id="1153712924">
                                  <w:marLeft w:val="0"/>
                                  <w:marRight w:val="0"/>
                                  <w:marTop w:val="0"/>
                                  <w:marBottom w:val="0"/>
                                  <w:divBdr>
                                    <w:top w:val="none" w:sz="0" w:space="0" w:color="auto"/>
                                    <w:left w:val="none" w:sz="0" w:space="0" w:color="auto"/>
                                    <w:bottom w:val="none" w:sz="0" w:space="0" w:color="auto"/>
                                    <w:right w:val="none" w:sz="0" w:space="0" w:color="auto"/>
                                  </w:divBdr>
                                </w:div>
                                <w:div w:id="716244034">
                                  <w:marLeft w:val="0"/>
                                  <w:marRight w:val="0"/>
                                  <w:marTop w:val="60"/>
                                  <w:marBottom w:val="0"/>
                                  <w:divBdr>
                                    <w:top w:val="none" w:sz="0" w:space="0" w:color="auto"/>
                                    <w:left w:val="none" w:sz="0" w:space="0" w:color="auto"/>
                                    <w:bottom w:val="none" w:sz="0" w:space="0" w:color="auto"/>
                                    <w:right w:val="none" w:sz="0" w:space="0" w:color="auto"/>
                                  </w:divBdr>
                                </w:div>
                              </w:divsChild>
                            </w:div>
                            <w:div w:id="434635834">
                              <w:marLeft w:val="0"/>
                              <w:marRight w:val="0"/>
                              <w:marTop w:val="0"/>
                              <w:marBottom w:val="0"/>
                              <w:divBdr>
                                <w:top w:val="none" w:sz="0" w:space="0" w:color="auto"/>
                                <w:left w:val="none" w:sz="0" w:space="0" w:color="auto"/>
                                <w:bottom w:val="none" w:sz="0" w:space="0" w:color="auto"/>
                                <w:right w:val="none" w:sz="0" w:space="0" w:color="auto"/>
                              </w:divBdr>
                              <w:divsChild>
                                <w:div w:id="398401242">
                                  <w:marLeft w:val="0"/>
                                  <w:marRight w:val="0"/>
                                  <w:marTop w:val="0"/>
                                  <w:marBottom w:val="0"/>
                                  <w:divBdr>
                                    <w:top w:val="none" w:sz="0" w:space="0" w:color="auto"/>
                                    <w:left w:val="none" w:sz="0" w:space="0" w:color="auto"/>
                                    <w:bottom w:val="none" w:sz="0" w:space="0" w:color="auto"/>
                                    <w:right w:val="none" w:sz="0" w:space="0" w:color="auto"/>
                                  </w:divBdr>
                                  <w:divsChild>
                                    <w:div w:id="3468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199369">
      <w:bodyDiv w:val="1"/>
      <w:marLeft w:val="0"/>
      <w:marRight w:val="0"/>
      <w:marTop w:val="0"/>
      <w:marBottom w:val="0"/>
      <w:divBdr>
        <w:top w:val="none" w:sz="0" w:space="0" w:color="auto"/>
        <w:left w:val="none" w:sz="0" w:space="0" w:color="auto"/>
        <w:bottom w:val="none" w:sz="0" w:space="0" w:color="auto"/>
        <w:right w:val="none" w:sz="0" w:space="0" w:color="auto"/>
      </w:divBdr>
      <w:divsChild>
        <w:div w:id="1091007414">
          <w:marLeft w:val="0"/>
          <w:marRight w:val="0"/>
          <w:marTop w:val="0"/>
          <w:marBottom w:val="0"/>
          <w:divBdr>
            <w:top w:val="none" w:sz="0" w:space="0" w:color="auto"/>
            <w:left w:val="none" w:sz="0" w:space="0" w:color="auto"/>
            <w:bottom w:val="none" w:sz="0" w:space="0" w:color="auto"/>
            <w:right w:val="none" w:sz="0" w:space="0" w:color="auto"/>
          </w:divBdr>
        </w:div>
        <w:div w:id="1196307304">
          <w:marLeft w:val="0"/>
          <w:marRight w:val="0"/>
          <w:marTop w:val="0"/>
          <w:marBottom w:val="0"/>
          <w:divBdr>
            <w:top w:val="none" w:sz="0" w:space="0" w:color="auto"/>
            <w:left w:val="none" w:sz="0" w:space="0" w:color="auto"/>
            <w:bottom w:val="none" w:sz="0" w:space="0" w:color="auto"/>
            <w:right w:val="none" w:sz="0" w:space="0" w:color="auto"/>
          </w:divBdr>
        </w:div>
        <w:div w:id="632949423">
          <w:marLeft w:val="0"/>
          <w:marRight w:val="0"/>
          <w:marTop w:val="100"/>
          <w:marBottom w:val="0"/>
          <w:divBdr>
            <w:top w:val="none" w:sz="0" w:space="0" w:color="auto"/>
            <w:left w:val="none" w:sz="0" w:space="0" w:color="auto"/>
            <w:bottom w:val="none" w:sz="0" w:space="0" w:color="auto"/>
            <w:right w:val="none" w:sz="0" w:space="0" w:color="auto"/>
          </w:divBdr>
          <w:divsChild>
            <w:div w:id="1686327683">
              <w:marLeft w:val="0"/>
              <w:marRight w:val="0"/>
              <w:marTop w:val="0"/>
              <w:marBottom w:val="0"/>
              <w:divBdr>
                <w:top w:val="none" w:sz="0" w:space="0" w:color="auto"/>
                <w:left w:val="none" w:sz="0" w:space="0" w:color="auto"/>
                <w:bottom w:val="none" w:sz="0" w:space="0" w:color="auto"/>
                <w:right w:val="none" w:sz="0" w:space="0" w:color="auto"/>
              </w:divBdr>
              <w:divsChild>
                <w:div w:id="377972569">
                  <w:marLeft w:val="0"/>
                  <w:marRight w:val="0"/>
                  <w:marTop w:val="0"/>
                  <w:marBottom w:val="0"/>
                  <w:divBdr>
                    <w:top w:val="none" w:sz="0" w:space="0" w:color="auto"/>
                    <w:left w:val="none" w:sz="0" w:space="0" w:color="auto"/>
                    <w:bottom w:val="none" w:sz="0" w:space="0" w:color="auto"/>
                    <w:right w:val="none" w:sz="0" w:space="0" w:color="auto"/>
                  </w:divBdr>
                  <w:divsChild>
                    <w:div w:id="501244992">
                      <w:marLeft w:val="0"/>
                      <w:marRight w:val="0"/>
                      <w:marTop w:val="0"/>
                      <w:marBottom w:val="0"/>
                      <w:divBdr>
                        <w:top w:val="none" w:sz="0" w:space="0" w:color="auto"/>
                        <w:left w:val="none" w:sz="0" w:space="0" w:color="auto"/>
                        <w:bottom w:val="none" w:sz="0" w:space="0" w:color="auto"/>
                        <w:right w:val="none" w:sz="0" w:space="0" w:color="auto"/>
                      </w:divBdr>
                      <w:divsChild>
                        <w:div w:id="69738689">
                          <w:marLeft w:val="0"/>
                          <w:marRight w:val="0"/>
                          <w:marTop w:val="0"/>
                          <w:marBottom w:val="0"/>
                          <w:divBdr>
                            <w:top w:val="none" w:sz="0" w:space="0" w:color="auto"/>
                            <w:left w:val="none" w:sz="0" w:space="0" w:color="auto"/>
                            <w:bottom w:val="none" w:sz="0" w:space="0" w:color="auto"/>
                            <w:right w:val="none" w:sz="0" w:space="0" w:color="auto"/>
                          </w:divBdr>
                          <w:divsChild>
                            <w:div w:id="1731727988">
                              <w:marLeft w:val="0"/>
                              <w:marRight w:val="0"/>
                              <w:marTop w:val="0"/>
                              <w:marBottom w:val="0"/>
                              <w:divBdr>
                                <w:top w:val="none" w:sz="0" w:space="0" w:color="auto"/>
                                <w:left w:val="none" w:sz="0" w:space="0" w:color="auto"/>
                                <w:bottom w:val="none" w:sz="0" w:space="0" w:color="auto"/>
                                <w:right w:val="none" w:sz="0" w:space="0" w:color="auto"/>
                              </w:divBdr>
                              <w:divsChild>
                                <w:div w:id="630481087">
                                  <w:marLeft w:val="0"/>
                                  <w:marRight w:val="0"/>
                                  <w:marTop w:val="0"/>
                                  <w:marBottom w:val="0"/>
                                  <w:divBdr>
                                    <w:top w:val="none" w:sz="0" w:space="0" w:color="auto"/>
                                    <w:left w:val="none" w:sz="0" w:space="0" w:color="auto"/>
                                    <w:bottom w:val="none" w:sz="0" w:space="0" w:color="auto"/>
                                    <w:right w:val="none" w:sz="0" w:space="0" w:color="auto"/>
                                  </w:divBdr>
                                </w:div>
                                <w:div w:id="483743806">
                                  <w:marLeft w:val="0"/>
                                  <w:marRight w:val="0"/>
                                  <w:marTop w:val="60"/>
                                  <w:marBottom w:val="0"/>
                                  <w:divBdr>
                                    <w:top w:val="none" w:sz="0" w:space="0" w:color="auto"/>
                                    <w:left w:val="none" w:sz="0" w:space="0" w:color="auto"/>
                                    <w:bottom w:val="none" w:sz="0" w:space="0" w:color="auto"/>
                                    <w:right w:val="none" w:sz="0" w:space="0" w:color="auto"/>
                                  </w:divBdr>
                                </w:div>
                              </w:divsChild>
                            </w:div>
                            <w:div w:id="574973799">
                              <w:marLeft w:val="0"/>
                              <w:marRight w:val="0"/>
                              <w:marTop w:val="0"/>
                              <w:marBottom w:val="0"/>
                              <w:divBdr>
                                <w:top w:val="none" w:sz="0" w:space="0" w:color="auto"/>
                                <w:left w:val="none" w:sz="0" w:space="0" w:color="auto"/>
                                <w:bottom w:val="none" w:sz="0" w:space="0" w:color="auto"/>
                                <w:right w:val="none" w:sz="0" w:space="0" w:color="auto"/>
                              </w:divBdr>
                              <w:divsChild>
                                <w:div w:id="2141148110">
                                  <w:marLeft w:val="0"/>
                                  <w:marRight w:val="0"/>
                                  <w:marTop w:val="0"/>
                                  <w:marBottom w:val="0"/>
                                  <w:divBdr>
                                    <w:top w:val="none" w:sz="0" w:space="0" w:color="auto"/>
                                    <w:left w:val="none" w:sz="0" w:space="0" w:color="auto"/>
                                    <w:bottom w:val="none" w:sz="0" w:space="0" w:color="auto"/>
                                    <w:right w:val="none" w:sz="0" w:space="0" w:color="auto"/>
                                  </w:divBdr>
                                  <w:divsChild>
                                    <w:div w:id="19161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65A9C26E3CB04EAEFED787A7B5578F" ma:contentTypeVersion="1" ma:contentTypeDescription="Создание документа." ma:contentTypeScope="" ma:versionID="15b1bb594cbc95008c2beed5b2de19c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5D6DD-62BE-4C3F-8882-537B50ED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8C970-950A-4A58-A351-167A3D47A2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E2389F-6C03-422D-BC8E-EF6AA207DF74}">
  <ds:schemaRefs>
    <ds:schemaRef ds:uri="http://schemas.openxmlformats.org/officeDocument/2006/bibliography"/>
  </ds:schemaRefs>
</ds:datastoreItem>
</file>

<file path=customXml/itemProps4.xml><?xml version="1.0" encoding="utf-8"?>
<ds:datastoreItem xmlns:ds="http://schemas.openxmlformats.org/officeDocument/2006/customXml" ds:itemID="{D6F7C16B-A902-45E4-BDCE-652666FE1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Хабриева Радима Мухматовна</dc:creator>
  <cp:lastModifiedBy>globalgrouprk@gmail.com</cp:lastModifiedBy>
  <cp:revision>5</cp:revision>
  <cp:lastPrinted>2015-08-21T12:47:00Z</cp:lastPrinted>
  <dcterms:created xsi:type="dcterms:W3CDTF">2015-10-21T09:14:00Z</dcterms:created>
  <dcterms:modified xsi:type="dcterms:W3CDTF">2021-09-17T10:50:00Z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0x0101005865A9C26E3CB04EAEFED787A7B5578F</vt:lpwstr>
  </property>
</Properties>
</file>